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161D0">
      <w:pPr>
        <w:rPr>
          <w:rFonts w:hint="eastAsia" w:ascii="Times New Roman" w:hAnsi="Times New Roman" w:eastAsia="仿宋_GB2312" w:cs="Times New Roman"/>
          <w:sz w:val="32"/>
          <w:szCs w:val="32"/>
        </w:rPr>
      </w:pPr>
      <w:r>
        <w:drawing>
          <wp:inline distT="0" distB="0" distL="0" distR="0">
            <wp:extent cx="995680" cy="9956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013795" cy="1013430"/>
                    </a:xfrm>
                    <a:prstGeom prst="rect">
                      <a:avLst/>
                    </a:prstGeom>
                    <a:noFill/>
                    <a:ln>
                      <a:noFill/>
                    </a:ln>
                  </pic:spPr>
                </pic:pic>
              </a:graphicData>
            </a:graphic>
          </wp:inline>
        </w:drawing>
      </w:r>
    </w:p>
    <w:p w14:paraId="4F1215E5">
      <w:pPr>
        <w:pStyle w:val="4"/>
      </w:pPr>
    </w:p>
    <w:p w14:paraId="03DEC7EA">
      <w:pPr>
        <w:pStyle w:val="4"/>
      </w:pPr>
    </w:p>
    <w:p w14:paraId="4E203C9B">
      <w:pPr>
        <w:snapToGrid w:val="0"/>
        <w:jc w:val="center"/>
        <w:rPr>
          <w:rFonts w:ascii="Times New Roman" w:hAnsi="Times New Roman" w:eastAsia="方正小标宋简体" w:cs="Times New Roman"/>
          <w:b/>
          <w:bCs/>
          <w:sz w:val="36"/>
          <w:szCs w:val="36"/>
        </w:rPr>
      </w:pPr>
    </w:p>
    <w:p w14:paraId="09E1C632">
      <w:pPr>
        <w:snapToGrid w:val="0"/>
        <w:jc w:val="center"/>
        <w:rPr>
          <w:rFonts w:ascii="Times New Roman" w:hAnsi="Times New Roman" w:eastAsia="方正小标宋简体" w:cs="Times New Roman"/>
          <w:b/>
          <w:bCs/>
          <w:sz w:val="36"/>
          <w:szCs w:val="36"/>
        </w:rPr>
      </w:pPr>
      <w:r>
        <w:rPr>
          <w:rFonts w:ascii="Times New Roman" w:hAnsi="Times New Roman" w:eastAsia="方正小标宋简体" w:cs="Times New Roman"/>
          <w:b/>
          <w:bCs/>
          <w:sz w:val="36"/>
          <w:szCs w:val="36"/>
        </w:rPr>
        <w:t>"Blooming Cup" 5G Application Competition International Invitational Project Plan</w:t>
      </w:r>
    </w:p>
    <w:p w14:paraId="010E2C89">
      <w:pPr>
        <w:outlineLvl w:val="0"/>
        <w:rPr>
          <w:rFonts w:ascii="Times New Roman" w:hAnsi="Times New Roman" w:eastAsia="仿宋_GB2312" w:cs="Times New Roman"/>
          <w:bCs/>
          <w:sz w:val="32"/>
          <w:szCs w:val="32"/>
        </w:rPr>
      </w:pPr>
    </w:p>
    <w:p w14:paraId="628998CC">
      <w:pPr>
        <w:outlineLvl w:val="0"/>
        <w:rPr>
          <w:rFonts w:ascii="Times New Roman" w:hAnsi="Times New Roman" w:eastAsia="仿宋_GB2312" w:cs="Times New Roman"/>
          <w:bCs/>
          <w:sz w:val="32"/>
          <w:szCs w:val="32"/>
        </w:rPr>
      </w:pPr>
    </w:p>
    <w:tbl>
      <w:tblPr>
        <w:tblStyle w:val="8"/>
        <w:tblW w:w="9214"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5"/>
        <w:gridCol w:w="6379"/>
      </w:tblGrid>
      <w:tr w14:paraId="392BD1F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right w:val="nil"/>
            </w:tcBorders>
            <w:shd w:val="clear" w:color="auto" w:fill="auto"/>
            <w:vAlign w:val="bottom"/>
          </w:tcPr>
          <w:p w14:paraId="17CF3B4B">
            <w:pPr>
              <w:textAlignment w:val="bottom"/>
              <w:rPr>
                <w:rFonts w:ascii="Times New Roman" w:hAnsi="Times New Roman" w:eastAsia="黑体" w:cs="Times New Roman"/>
                <w:sz w:val="32"/>
                <w:szCs w:val="32"/>
              </w:rPr>
            </w:pPr>
            <w:r>
              <w:rPr>
                <w:rFonts w:ascii="Times New Roman" w:hAnsi="Times New Roman" w:eastAsia="黑体" w:cs="Times New Roman"/>
                <w:sz w:val="32"/>
                <w:szCs w:val="32"/>
              </w:rPr>
              <w:t>Project Name:</w:t>
            </w:r>
          </w:p>
        </w:tc>
        <w:tc>
          <w:tcPr>
            <w:tcW w:w="6379" w:type="dxa"/>
            <w:tcBorders>
              <w:left w:val="nil"/>
              <w:bottom w:val="single" w:color="auto" w:sz="4" w:space="0"/>
            </w:tcBorders>
            <w:shd w:val="clear" w:color="auto" w:fill="auto"/>
            <w:vAlign w:val="bottom"/>
          </w:tcPr>
          <w:p w14:paraId="04227695">
            <w:pPr>
              <w:textAlignment w:val="bottom"/>
              <w:rPr>
                <w:rFonts w:ascii="Times New Roman" w:hAnsi="Times New Roman" w:eastAsia="黑体" w:cs="Times New Roman"/>
                <w:sz w:val="32"/>
                <w:szCs w:val="32"/>
              </w:rPr>
            </w:pPr>
            <w:bookmarkStart w:id="0" w:name="simple_zxmc_a_02"/>
            <w:bookmarkEnd w:id="0"/>
            <w:bookmarkStart w:id="1" w:name="zxmc"/>
            <w:bookmarkEnd w:id="1"/>
          </w:p>
        </w:tc>
      </w:tr>
      <w:tr w14:paraId="2069227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right w:val="nil"/>
            </w:tcBorders>
            <w:shd w:val="clear" w:color="auto" w:fill="auto"/>
            <w:vAlign w:val="bottom"/>
          </w:tcPr>
          <w:p w14:paraId="6121AEED">
            <w:pPr>
              <w:jc w:val="left"/>
              <w:textAlignment w:val="bottom"/>
              <w:rPr>
                <w:rFonts w:ascii="Times New Roman" w:hAnsi="Times New Roman" w:eastAsia="黑体" w:cs="Times New Roman"/>
                <w:sz w:val="32"/>
                <w:szCs w:val="32"/>
              </w:rPr>
            </w:pPr>
            <w:r>
              <w:rPr>
                <w:rFonts w:ascii="Times New Roman" w:hAnsi="Times New Roman" w:eastAsia="黑体" w:cs="Times New Roman"/>
                <w:sz w:val="32"/>
                <w:szCs w:val="32"/>
              </w:rPr>
              <w:t>Contact Person:</w:t>
            </w:r>
          </w:p>
        </w:tc>
        <w:tc>
          <w:tcPr>
            <w:tcW w:w="6379" w:type="dxa"/>
            <w:tcBorders>
              <w:left w:val="nil"/>
              <w:bottom w:val="single" w:color="auto" w:sz="4" w:space="0"/>
            </w:tcBorders>
            <w:shd w:val="clear" w:color="auto" w:fill="auto"/>
            <w:vAlign w:val="bottom"/>
          </w:tcPr>
          <w:p w14:paraId="6440AE3C">
            <w:pPr>
              <w:textAlignment w:val="bottom"/>
              <w:rPr>
                <w:rFonts w:ascii="Times New Roman" w:hAnsi="Times New Roman" w:eastAsia="黑体" w:cs="Times New Roman"/>
                <w:sz w:val="32"/>
                <w:szCs w:val="32"/>
              </w:rPr>
            </w:pPr>
            <w:bookmarkStart w:id="2" w:name="simple_zxmc_a_05"/>
            <w:bookmarkEnd w:id="2"/>
            <w:bookmarkStart w:id="3" w:name="xmzz"/>
            <w:bookmarkEnd w:id="3"/>
          </w:p>
        </w:tc>
      </w:tr>
      <w:tr w14:paraId="0119F03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bottom w:val="nil"/>
              <w:right w:val="nil"/>
            </w:tcBorders>
            <w:shd w:val="clear" w:color="auto" w:fill="auto"/>
            <w:vAlign w:val="bottom"/>
          </w:tcPr>
          <w:p w14:paraId="7C5C13EE">
            <w:pPr>
              <w:textAlignment w:val="bottom"/>
              <w:rPr>
                <w:rFonts w:ascii="Times New Roman" w:hAnsi="Times New Roman" w:eastAsia="黑体" w:cs="Times New Roman"/>
                <w:sz w:val="32"/>
                <w:szCs w:val="32"/>
              </w:rPr>
            </w:pPr>
            <w:r>
              <w:rPr>
                <w:rFonts w:ascii="Times New Roman" w:hAnsi="Times New Roman" w:eastAsia="黑体" w:cs="Times New Roman"/>
                <w:sz w:val="32"/>
                <w:szCs w:val="32"/>
              </w:rPr>
              <w:t>Contact Details:</w:t>
            </w:r>
          </w:p>
        </w:tc>
        <w:tc>
          <w:tcPr>
            <w:tcW w:w="6379" w:type="dxa"/>
            <w:tcBorders>
              <w:left w:val="nil"/>
              <w:bottom w:val="single" w:color="auto" w:sz="4" w:space="0"/>
            </w:tcBorders>
            <w:shd w:val="clear" w:color="auto" w:fill="auto"/>
            <w:vAlign w:val="bottom"/>
          </w:tcPr>
          <w:p w14:paraId="73759675">
            <w:pPr>
              <w:textAlignment w:val="bottom"/>
              <w:rPr>
                <w:rFonts w:ascii="Times New Roman" w:hAnsi="Times New Roman" w:eastAsia="黑体" w:cs="Times New Roman"/>
                <w:sz w:val="32"/>
                <w:szCs w:val="32"/>
              </w:rPr>
            </w:pPr>
          </w:p>
        </w:tc>
      </w:tr>
      <w:tr w14:paraId="44F43DA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bottom w:val="nil"/>
              <w:right w:val="nil"/>
            </w:tcBorders>
            <w:shd w:val="clear" w:color="auto" w:fill="auto"/>
            <w:vAlign w:val="bottom"/>
          </w:tcPr>
          <w:p w14:paraId="5B21C64C">
            <w:pPr>
              <w:textAlignment w:val="bottom"/>
              <w:rPr>
                <w:rFonts w:ascii="Times New Roman" w:hAnsi="Times New Roman" w:eastAsia="黑体" w:cs="Times New Roman"/>
                <w:sz w:val="32"/>
                <w:szCs w:val="32"/>
              </w:rPr>
            </w:pPr>
            <w:r>
              <w:rPr>
                <w:rFonts w:ascii="Times New Roman" w:hAnsi="Times New Roman" w:eastAsia="黑体" w:cs="Times New Roman"/>
                <w:sz w:val="32"/>
                <w:szCs w:val="32"/>
              </w:rPr>
              <w:t>Date:</w:t>
            </w:r>
          </w:p>
        </w:tc>
        <w:tc>
          <w:tcPr>
            <w:tcW w:w="6379" w:type="dxa"/>
            <w:tcBorders>
              <w:left w:val="nil"/>
              <w:bottom w:val="single" w:color="auto" w:sz="4" w:space="0"/>
            </w:tcBorders>
            <w:shd w:val="clear" w:color="auto" w:fill="auto"/>
            <w:vAlign w:val="bottom"/>
          </w:tcPr>
          <w:p w14:paraId="39C13AA9">
            <w:pPr>
              <w:ind w:firstLine="960" w:firstLineChars="300"/>
              <w:textAlignment w:val="bottom"/>
              <w:rPr>
                <w:rFonts w:ascii="Times New Roman" w:hAnsi="Times New Roman" w:eastAsia="黑体" w:cs="Times New Roman"/>
                <w:sz w:val="32"/>
                <w:szCs w:val="32"/>
              </w:rPr>
            </w:pPr>
          </w:p>
        </w:tc>
      </w:tr>
    </w:tbl>
    <w:p w14:paraId="7F5A4827">
      <w:pPr>
        <w:pStyle w:val="4"/>
      </w:pPr>
    </w:p>
    <w:p w14:paraId="005D37CC">
      <w:pPr>
        <w:pStyle w:val="4"/>
      </w:pPr>
    </w:p>
    <w:p w14:paraId="3CC6DA0F">
      <w:pPr>
        <w:pStyle w:val="4"/>
      </w:pPr>
    </w:p>
    <w:p w14:paraId="5A7CC621">
      <w:pPr>
        <w:pStyle w:val="4"/>
      </w:pPr>
    </w:p>
    <w:p w14:paraId="7D8DF646">
      <w:pPr>
        <w:pStyle w:val="4"/>
      </w:pPr>
    </w:p>
    <w:p w14:paraId="5A27C06D">
      <w:pPr>
        <w:pStyle w:val="4"/>
      </w:pPr>
    </w:p>
    <w:p w14:paraId="303958BA">
      <w:pPr>
        <w:pStyle w:val="4"/>
      </w:pPr>
    </w:p>
    <w:p w14:paraId="08CD3E9E">
      <w:pPr>
        <w:pStyle w:val="4"/>
        <w:jc w:val="center"/>
      </w:pPr>
    </w:p>
    <w:p w14:paraId="0FE44D4D">
      <w:pPr>
        <w:pStyle w:val="4"/>
        <w:jc w:val="center"/>
      </w:pPr>
    </w:p>
    <w:p w14:paraId="7F47EAA2">
      <w:pPr>
        <w:pStyle w:val="4"/>
        <w:jc w:val="center"/>
        <w:rPr>
          <w:sz w:val="32"/>
          <w:szCs w:val="32"/>
        </w:rPr>
      </w:pPr>
      <w:r>
        <w:rPr>
          <w:sz w:val="32"/>
          <w:szCs w:val="32"/>
        </w:rPr>
        <w:t>"Blooming Cup" 5G Application Competition</w:t>
      </w:r>
      <w:r>
        <w:rPr>
          <w:rFonts w:hint="eastAsia"/>
          <w:sz w:val="32"/>
          <w:szCs w:val="32"/>
        </w:rPr>
        <w:t xml:space="preserve">          </w:t>
      </w:r>
      <w:r>
        <w:rPr>
          <w:sz w:val="32"/>
          <w:szCs w:val="32"/>
        </w:rPr>
        <w:t xml:space="preserve"> Organizing Committee</w:t>
      </w:r>
    </w:p>
    <w:p w14:paraId="1A031E5A">
      <w:pPr>
        <w:pStyle w:val="4"/>
        <w:jc w:val="center"/>
        <w:rPr>
          <w:sz w:val="28"/>
          <w:szCs w:val="28"/>
        </w:rPr>
      </w:pPr>
    </w:p>
    <w:p w14:paraId="5E5C861E">
      <w:pPr>
        <w:pStyle w:val="4"/>
        <w:jc w:val="center"/>
        <w:rPr>
          <w:rFonts w:hint="eastAsia" w:eastAsia="仿宋_GB2312"/>
          <w:sz w:val="28"/>
          <w:szCs w:val="28"/>
          <w:lang w:eastAsia="zh-CN"/>
        </w:rPr>
      </w:pPr>
      <w:r>
        <w:rPr>
          <w:rFonts w:hint="eastAsia"/>
          <w:sz w:val="28"/>
          <w:szCs w:val="28"/>
          <w:lang w:val="en-US" w:eastAsia="zh-CN"/>
        </w:rPr>
        <w:t>July</w:t>
      </w:r>
      <w:r>
        <w:rPr>
          <w:sz w:val="28"/>
          <w:szCs w:val="28"/>
        </w:rPr>
        <w:t>, 202</w:t>
      </w:r>
      <w:r>
        <w:rPr>
          <w:rFonts w:hint="eastAsia"/>
          <w:sz w:val="28"/>
          <w:szCs w:val="28"/>
          <w:lang w:val="en-US" w:eastAsia="zh-CN"/>
        </w:rPr>
        <w:t>6</w:t>
      </w:r>
    </w:p>
    <w:p w14:paraId="502D90AA">
      <w:pPr>
        <w:widowControl/>
        <w:jc w:val="left"/>
        <w:rPr>
          <w:rFonts w:ascii="Times New Roman" w:hAnsi="Times New Roman" w:eastAsia="黑体" w:cs="Times New Roman"/>
          <w:sz w:val="28"/>
          <w:szCs w:val="28"/>
        </w:rPr>
      </w:pPr>
      <w:r>
        <w:rPr>
          <w:rFonts w:ascii="Times New Roman" w:hAnsi="Times New Roman" w:cs="Times New Roman"/>
        </w:rPr>
        <w:br w:type="page"/>
      </w:r>
    </w:p>
    <w:p w14:paraId="4B7B67EF">
      <w:pPr>
        <w:pStyle w:val="4"/>
        <w:rPr>
          <w:rFonts w:ascii="Arial" w:hAnsi="Arial" w:cs="Arial"/>
        </w:rPr>
      </w:pPr>
      <w:r>
        <w:rPr>
          <w:rFonts w:ascii="Arial" w:hAnsi="Arial" w:cs="Arial"/>
        </w:rPr>
        <w:t>INSTRUCTIONS</w:t>
      </w:r>
    </w:p>
    <w:p w14:paraId="27AFFB5F">
      <w:pPr>
        <w:spacing w:before="240" w:line="400" w:lineRule="exact"/>
        <w:ind w:left="539"/>
        <w:rPr>
          <w:rFonts w:ascii="Arial" w:hAnsi="Arial" w:eastAsia="仿宋_GB2312" w:cs="Arial"/>
          <w:sz w:val="24"/>
        </w:rPr>
      </w:pPr>
      <w:r>
        <w:rPr>
          <w:rFonts w:ascii="Arial" w:hAnsi="Arial" w:eastAsia="仿宋_GB2312" w:cs="Arial"/>
          <w:sz w:val="24"/>
        </w:rPr>
        <w:t>1. Please fill in the template according to the requirements.</w:t>
      </w:r>
    </w:p>
    <w:p w14:paraId="7DDB6005">
      <w:pPr>
        <w:spacing w:before="240" w:line="400" w:lineRule="exact"/>
        <w:ind w:left="539"/>
        <w:rPr>
          <w:rFonts w:ascii="Arial" w:hAnsi="Arial" w:eastAsia="仿宋_GB2312" w:cs="Arial"/>
          <w:sz w:val="24"/>
        </w:rPr>
      </w:pPr>
      <w:r>
        <w:rPr>
          <w:rFonts w:ascii="Arial" w:hAnsi="Arial" w:eastAsia="仿宋_GB2312" w:cs="Arial"/>
          <w:sz w:val="24"/>
        </w:rPr>
        <w:t>2. The project plan can be proposed by one unit or jointly by multiple units, and the lead unit for the project shall organize the drafting and completion of this project plan.</w:t>
      </w:r>
    </w:p>
    <w:p w14:paraId="01F88840">
      <w:pPr>
        <w:spacing w:before="240" w:line="400" w:lineRule="exact"/>
        <w:ind w:left="539"/>
        <w:rPr>
          <w:rFonts w:ascii="Arial" w:hAnsi="Arial" w:eastAsia="仿宋_GB2312" w:cs="Arial"/>
          <w:sz w:val="24"/>
        </w:rPr>
      </w:pPr>
      <w:r>
        <w:rPr>
          <w:rFonts w:ascii="Arial" w:hAnsi="Arial" w:eastAsia="仿宋_GB2312" w:cs="Arial"/>
          <w:sz w:val="24"/>
        </w:rPr>
        <w:t>3. When a foreign-language term appears for the first time in the project plan, its full name and abbreviation should be clearly written, and its abbreviation may be used when the same term appears again.</w:t>
      </w:r>
    </w:p>
    <w:p w14:paraId="5039FD22">
      <w:pPr>
        <w:spacing w:before="240" w:line="400" w:lineRule="exact"/>
        <w:ind w:left="539"/>
        <w:rPr>
          <w:rFonts w:ascii="Arial" w:hAnsi="Arial" w:eastAsia="仿宋_GB2312" w:cs="Arial"/>
          <w:sz w:val="24"/>
        </w:rPr>
      </w:pPr>
      <w:r>
        <w:rPr>
          <w:rFonts w:ascii="Arial" w:hAnsi="Arial" w:eastAsia="仿宋_GB2312" w:cs="Arial"/>
          <w:sz w:val="24"/>
        </w:rPr>
        <w:t>4. Company registration number shall be submitted.</w:t>
      </w:r>
    </w:p>
    <w:p w14:paraId="614BC733">
      <w:pPr>
        <w:spacing w:before="240" w:line="400" w:lineRule="exact"/>
        <w:ind w:left="539"/>
        <w:rPr>
          <w:rFonts w:ascii="Arial" w:hAnsi="Arial" w:eastAsia="仿宋_GB2312" w:cs="Arial"/>
          <w:sz w:val="24"/>
        </w:rPr>
      </w:pPr>
      <w:r>
        <w:rPr>
          <w:rFonts w:ascii="Arial" w:hAnsi="Arial" w:eastAsia="仿宋_GB2312" w:cs="Arial"/>
          <w:sz w:val="24"/>
        </w:rPr>
        <w:t>5. Person(s) responsible for submitting the project materials should do so objectively and truthfully, respect the intellectual property rights of others, and abide by the relevant national laws and regulations on intellectual property rights. When citing the research results of others in the project plan, the source must be indicated in footnotes or in other forms. The purpose of citations should be to introduce and comment on the results regarding your own research or to explain the technical issues related to your own research. In terms of scientific research misconduct such as forging or tampering with scientific data, plagiarizing others’ works, papers, or scientific research results, once verified, it will be recorded in the responsible person’s credit record.</w:t>
      </w:r>
    </w:p>
    <w:p w14:paraId="10A1340C">
      <w:pPr>
        <w:spacing w:before="240" w:line="400" w:lineRule="exact"/>
        <w:ind w:left="539"/>
        <w:rPr>
          <w:rFonts w:ascii="Arial" w:hAnsi="Arial" w:eastAsia="仿宋_GB2312" w:cs="Arial"/>
          <w:sz w:val="24"/>
        </w:rPr>
      </w:pPr>
      <w:r>
        <w:rPr>
          <w:rFonts w:ascii="Arial" w:hAnsi="Arial" w:eastAsia="仿宋_GB2312" w:cs="Arial"/>
          <w:sz w:val="24"/>
        </w:rPr>
        <w:t>6.The project plan shall be composed in a concise manner, and in principle under a word limit of 8,000 words.</w:t>
      </w:r>
    </w:p>
    <w:p w14:paraId="06A3799B">
      <w:pPr>
        <w:spacing w:before="240" w:line="400" w:lineRule="exact"/>
        <w:ind w:left="539"/>
        <w:rPr>
          <w:rFonts w:ascii="Times New Roman" w:hAnsi="Times New Roman" w:eastAsia="仿宋_GB2312" w:cs="Times New Roman"/>
          <w:sz w:val="32"/>
          <w:szCs w:val="32"/>
        </w:rPr>
      </w:pPr>
      <w:r>
        <w:rPr>
          <w:rFonts w:ascii="Arial" w:hAnsi="Arial" w:eastAsia="仿宋_GB2312" w:cs="Arial"/>
          <w:sz w:val="24"/>
        </w:rPr>
        <w:t>7. Please refrain from over- theoretical or technical language in the project plan, and avoid propaganda of the unit(s) concerned.</w:t>
      </w:r>
      <w:r>
        <w:rPr>
          <w:rFonts w:ascii="Times New Roman" w:hAnsi="Times New Roman" w:eastAsia="仿宋_GB2312" w:cs="Times New Roman"/>
          <w:sz w:val="32"/>
          <w:szCs w:val="32"/>
        </w:rPr>
        <w:br w:type="page"/>
      </w:r>
    </w:p>
    <w:p w14:paraId="487CF2E5">
      <w:pPr>
        <w:pStyle w:val="2"/>
        <w:spacing w:before="0" w:after="0" w:line="240" w:lineRule="auto"/>
        <w:rPr>
          <w:rFonts w:ascii="Times New Roman" w:hAnsi="Times New Roman" w:eastAsia="仿宋_GB2312" w:cs="Times New Roman"/>
          <w:szCs w:val="32"/>
        </w:rPr>
      </w:pPr>
      <w:bookmarkStart w:id="4" w:name="_Hlk140852247"/>
      <w:r>
        <w:rPr>
          <w:rFonts w:ascii="Times New Roman" w:hAnsi="Times New Roman" w:eastAsia="仿宋_GB2312" w:cs="Times New Roman"/>
          <w:szCs w:val="32"/>
        </w:rPr>
        <w:t>1.Basic Information</w:t>
      </w:r>
    </w:p>
    <w:tbl>
      <w:tblPr>
        <w:tblStyle w:val="8"/>
        <w:tblW w:w="5000" w:type="pct"/>
        <w:tblInd w:w="0" w:type="dxa"/>
        <w:tblLayout w:type="fixed"/>
        <w:tblCellMar>
          <w:top w:w="0" w:type="dxa"/>
          <w:left w:w="108" w:type="dxa"/>
          <w:bottom w:w="0" w:type="dxa"/>
          <w:right w:w="108" w:type="dxa"/>
        </w:tblCellMar>
      </w:tblPr>
      <w:tblGrid>
        <w:gridCol w:w="1445"/>
        <w:gridCol w:w="1895"/>
        <w:gridCol w:w="2044"/>
        <w:gridCol w:w="210"/>
        <w:gridCol w:w="1397"/>
        <w:gridCol w:w="733"/>
        <w:gridCol w:w="798"/>
      </w:tblGrid>
      <w:tr w14:paraId="34C5FA35">
        <w:tblPrEx>
          <w:tblCellMar>
            <w:top w:w="0" w:type="dxa"/>
            <w:left w:w="108" w:type="dxa"/>
            <w:bottom w:w="0" w:type="dxa"/>
            <w:right w:w="108" w:type="dxa"/>
          </w:tblCellMar>
        </w:tblPrEx>
        <w:trPr>
          <w:trHeight w:val="294" w:hRule="atLeast"/>
        </w:trPr>
        <w:tc>
          <w:tcPr>
            <w:tcW w:w="1960" w:type="pct"/>
            <w:gridSpan w:val="2"/>
            <w:tcBorders>
              <w:top w:val="single" w:color="auto" w:sz="12" w:space="0"/>
              <w:left w:val="single" w:color="auto" w:sz="12" w:space="0"/>
              <w:bottom w:val="single" w:color="auto" w:sz="4" w:space="0"/>
              <w:right w:val="single" w:color="auto" w:sz="4" w:space="0"/>
            </w:tcBorders>
            <w:shd w:val="clear" w:color="auto" w:fill="auto"/>
            <w:noWrap/>
            <w:vAlign w:val="center"/>
          </w:tcPr>
          <w:p w14:paraId="41878C05">
            <w:pPr>
              <w:widowControl/>
              <w:jc w:val="center"/>
              <w:rPr>
                <w:rFonts w:ascii="Arial" w:hAnsi="Arial" w:eastAsia="仿宋_GB2312" w:cs="Arial"/>
                <w:color w:val="000000"/>
                <w:szCs w:val="21"/>
              </w:rPr>
            </w:pPr>
            <w:r>
              <w:rPr>
                <w:rFonts w:ascii="Arial" w:hAnsi="Arial" w:eastAsia="仿宋_GB2312" w:cs="Arial"/>
                <w:color w:val="000000"/>
                <w:szCs w:val="21"/>
              </w:rPr>
              <w:t>Please Specify ALL REGISTRY COUNTRIES/REGIONS of ALL CONTRIBUTOR UNITS</w:t>
            </w:r>
          </w:p>
        </w:tc>
        <w:tc>
          <w:tcPr>
            <w:tcW w:w="3040" w:type="pct"/>
            <w:gridSpan w:val="5"/>
            <w:tcBorders>
              <w:top w:val="single" w:color="auto" w:sz="12" w:space="0"/>
              <w:left w:val="nil"/>
              <w:bottom w:val="single" w:color="auto" w:sz="4" w:space="0"/>
              <w:right w:val="single" w:color="auto" w:sz="12" w:space="0"/>
            </w:tcBorders>
            <w:shd w:val="clear" w:color="auto" w:fill="auto"/>
            <w:noWrap/>
            <w:vAlign w:val="center"/>
          </w:tcPr>
          <w:p w14:paraId="60122FF0">
            <w:pPr>
              <w:widowControl/>
              <w:rPr>
                <w:rFonts w:ascii="Arial" w:hAnsi="Arial" w:eastAsia="仿宋_GB2312" w:cs="Arial"/>
                <w:color w:val="000000"/>
                <w:szCs w:val="21"/>
              </w:rPr>
            </w:pPr>
          </w:p>
        </w:tc>
      </w:tr>
      <w:tr w14:paraId="15289ED4">
        <w:tblPrEx>
          <w:tblCellMar>
            <w:top w:w="0" w:type="dxa"/>
            <w:left w:w="108" w:type="dxa"/>
            <w:bottom w:w="0" w:type="dxa"/>
            <w:right w:w="108" w:type="dxa"/>
          </w:tblCellMar>
        </w:tblPrEx>
        <w:trPr>
          <w:trHeight w:val="294" w:hRule="atLeast"/>
        </w:trPr>
        <w:tc>
          <w:tcPr>
            <w:tcW w:w="848" w:type="pct"/>
            <w:vMerge w:val="restart"/>
            <w:tcBorders>
              <w:top w:val="single" w:color="auto" w:sz="12" w:space="0"/>
              <w:left w:val="single" w:color="auto" w:sz="12" w:space="0"/>
              <w:bottom w:val="single" w:color="auto" w:sz="4" w:space="0"/>
              <w:right w:val="single" w:color="auto" w:sz="4" w:space="0"/>
            </w:tcBorders>
            <w:shd w:val="clear" w:color="auto" w:fill="auto"/>
            <w:noWrap/>
            <w:vAlign w:val="center"/>
          </w:tcPr>
          <w:p w14:paraId="7C7F0EE2">
            <w:pPr>
              <w:widowControl/>
              <w:jc w:val="center"/>
              <w:rPr>
                <w:rFonts w:ascii="Arial" w:hAnsi="Arial" w:eastAsia="仿宋_GB2312" w:cs="Arial"/>
                <w:color w:val="000000"/>
                <w:szCs w:val="21"/>
              </w:rPr>
            </w:pPr>
            <w:r>
              <w:rPr>
                <w:rFonts w:ascii="Arial" w:hAnsi="Arial" w:eastAsia="仿宋_GB2312" w:cs="Arial"/>
                <w:color w:val="000000"/>
                <w:szCs w:val="21"/>
              </w:rPr>
              <w:t xml:space="preserve">Lead Unit </w:t>
            </w:r>
          </w:p>
        </w:tc>
        <w:tc>
          <w:tcPr>
            <w:tcW w:w="1112" w:type="pct"/>
            <w:tcBorders>
              <w:top w:val="single" w:color="auto" w:sz="12" w:space="0"/>
              <w:left w:val="nil"/>
              <w:bottom w:val="single" w:color="auto" w:sz="4" w:space="0"/>
              <w:right w:val="single" w:color="auto" w:sz="4" w:space="0"/>
            </w:tcBorders>
            <w:shd w:val="clear" w:color="auto" w:fill="auto"/>
            <w:noWrap/>
            <w:vAlign w:val="center"/>
          </w:tcPr>
          <w:p w14:paraId="316AF02F">
            <w:pPr>
              <w:widowControl/>
              <w:jc w:val="center"/>
              <w:rPr>
                <w:rFonts w:ascii="Arial" w:hAnsi="Arial" w:eastAsia="仿宋_GB2312" w:cs="Arial"/>
                <w:color w:val="000000"/>
                <w:szCs w:val="21"/>
              </w:rPr>
            </w:pPr>
            <w:r>
              <w:rPr>
                <w:rFonts w:ascii="Arial" w:hAnsi="Arial" w:eastAsia="仿宋_GB2312" w:cs="Arial"/>
                <w:color w:val="000000"/>
                <w:szCs w:val="21"/>
              </w:rPr>
              <w:t>Name</w:t>
            </w:r>
          </w:p>
        </w:tc>
        <w:tc>
          <w:tcPr>
            <w:tcW w:w="2142" w:type="pct"/>
            <w:gridSpan w:val="3"/>
            <w:tcBorders>
              <w:top w:val="single" w:color="auto" w:sz="12" w:space="0"/>
              <w:left w:val="nil"/>
              <w:bottom w:val="single" w:color="auto" w:sz="4" w:space="0"/>
              <w:right w:val="single" w:color="auto" w:sz="4" w:space="0"/>
            </w:tcBorders>
            <w:shd w:val="clear" w:color="auto" w:fill="auto"/>
            <w:noWrap/>
            <w:vAlign w:val="center"/>
          </w:tcPr>
          <w:p w14:paraId="6E8D0D1E">
            <w:pPr>
              <w:widowControl/>
              <w:rPr>
                <w:rFonts w:ascii="Arial" w:hAnsi="Arial" w:eastAsia="仿宋_GB2312" w:cs="Arial"/>
                <w:color w:val="000000"/>
                <w:szCs w:val="21"/>
              </w:rPr>
            </w:pPr>
            <w:r>
              <w:rPr>
                <w:rFonts w:ascii="Arial" w:hAnsi="Arial" w:eastAsia="仿宋_GB2312" w:cs="Arial"/>
                <w:color w:val="000000"/>
                <w:szCs w:val="21"/>
              </w:rPr>
              <w:t>　</w:t>
            </w:r>
          </w:p>
        </w:tc>
        <w:tc>
          <w:tcPr>
            <w:tcW w:w="430" w:type="pct"/>
            <w:tcBorders>
              <w:top w:val="single" w:color="auto" w:sz="12" w:space="0"/>
              <w:left w:val="nil"/>
              <w:bottom w:val="single" w:color="auto" w:sz="4" w:space="0"/>
              <w:right w:val="single" w:color="auto" w:sz="4" w:space="0"/>
            </w:tcBorders>
            <w:shd w:val="clear" w:color="auto" w:fill="auto"/>
            <w:noWrap/>
            <w:vAlign w:val="center"/>
          </w:tcPr>
          <w:p w14:paraId="343D3421">
            <w:pPr>
              <w:widowControl/>
              <w:jc w:val="center"/>
              <w:rPr>
                <w:rFonts w:ascii="Arial" w:hAnsi="Arial" w:eastAsia="仿宋_GB2312" w:cs="Arial"/>
                <w:color w:val="000000"/>
                <w:szCs w:val="21"/>
              </w:rPr>
            </w:pPr>
            <w:r>
              <w:rPr>
                <w:rFonts w:ascii="Arial" w:hAnsi="Arial" w:eastAsia="仿宋_GB2312" w:cs="Arial"/>
                <w:color w:val="000000"/>
                <w:szCs w:val="21"/>
              </w:rPr>
              <w:t>Unit Type</w:t>
            </w:r>
          </w:p>
        </w:tc>
        <w:tc>
          <w:tcPr>
            <w:tcW w:w="468" w:type="pct"/>
            <w:tcBorders>
              <w:top w:val="single" w:color="auto" w:sz="12" w:space="0"/>
              <w:left w:val="nil"/>
              <w:bottom w:val="single" w:color="auto" w:sz="4" w:space="0"/>
              <w:right w:val="single" w:color="auto" w:sz="12" w:space="0"/>
            </w:tcBorders>
            <w:shd w:val="clear" w:color="auto" w:fill="auto"/>
            <w:noWrap/>
            <w:vAlign w:val="center"/>
          </w:tcPr>
          <w:p w14:paraId="2B05B61F">
            <w:pPr>
              <w:widowControl/>
              <w:rPr>
                <w:rFonts w:ascii="Arial" w:hAnsi="Arial" w:eastAsia="仿宋_GB2312" w:cs="Arial"/>
                <w:color w:val="000000"/>
                <w:szCs w:val="21"/>
              </w:rPr>
            </w:pPr>
          </w:p>
        </w:tc>
      </w:tr>
      <w:tr w14:paraId="690A0E74">
        <w:tblPrEx>
          <w:tblCellMar>
            <w:top w:w="0" w:type="dxa"/>
            <w:left w:w="108" w:type="dxa"/>
            <w:bottom w:w="0" w:type="dxa"/>
            <w:right w:w="108" w:type="dxa"/>
          </w:tblCellMar>
        </w:tblPrEx>
        <w:trPr>
          <w:trHeight w:val="294" w:hRule="atLeast"/>
        </w:trPr>
        <w:tc>
          <w:tcPr>
            <w:tcW w:w="848" w:type="pct"/>
            <w:vMerge w:val="continue"/>
            <w:tcBorders>
              <w:top w:val="single" w:color="auto" w:sz="12" w:space="0"/>
              <w:left w:val="single" w:color="auto" w:sz="12" w:space="0"/>
              <w:bottom w:val="single" w:color="auto" w:sz="4" w:space="0"/>
              <w:right w:val="single" w:color="auto" w:sz="4" w:space="0"/>
            </w:tcBorders>
            <w:shd w:val="clear" w:color="auto" w:fill="auto"/>
            <w:noWrap/>
            <w:vAlign w:val="center"/>
          </w:tcPr>
          <w:p w14:paraId="63499173">
            <w:pPr>
              <w:widowControl/>
              <w:jc w:val="center"/>
              <w:rPr>
                <w:rFonts w:ascii="Arial" w:hAnsi="Arial" w:eastAsia="仿宋_GB2312" w:cs="Arial"/>
                <w:color w:val="000000"/>
                <w:szCs w:val="21"/>
              </w:rPr>
            </w:pPr>
          </w:p>
        </w:tc>
        <w:tc>
          <w:tcPr>
            <w:tcW w:w="1112" w:type="pct"/>
            <w:tcBorders>
              <w:top w:val="single" w:color="auto" w:sz="12" w:space="0"/>
              <w:left w:val="nil"/>
              <w:bottom w:val="single" w:color="auto" w:sz="4" w:space="0"/>
              <w:right w:val="single" w:color="auto" w:sz="4" w:space="0"/>
            </w:tcBorders>
            <w:shd w:val="clear" w:color="auto" w:fill="auto"/>
            <w:noWrap/>
            <w:vAlign w:val="center"/>
          </w:tcPr>
          <w:p w14:paraId="185DE1A4">
            <w:pPr>
              <w:widowControl/>
              <w:jc w:val="center"/>
              <w:rPr>
                <w:rFonts w:ascii="Arial" w:hAnsi="Arial" w:eastAsia="仿宋_GB2312" w:cs="Arial"/>
                <w:color w:val="000000"/>
                <w:szCs w:val="21"/>
              </w:rPr>
            </w:pPr>
            <w:r>
              <w:rPr>
                <w:rFonts w:ascii="Arial" w:hAnsi="Arial" w:eastAsia="仿宋_GB2312" w:cs="Arial"/>
                <w:color w:val="000000"/>
                <w:szCs w:val="21"/>
              </w:rPr>
              <w:t>Unit Category</w:t>
            </w:r>
          </w:p>
        </w:tc>
        <w:tc>
          <w:tcPr>
            <w:tcW w:w="3040" w:type="pct"/>
            <w:gridSpan w:val="5"/>
            <w:tcBorders>
              <w:top w:val="single" w:color="auto" w:sz="12" w:space="0"/>
              <w:left w:val="nil"/>
              <w:bottom w:val="single" w:color="auto" w:sz="4" w:space="0"/>
              <w:right w:val="single" w:color="auto" w:sz="12" w:space="0"/>
            </w:tcBorders>
            <w:shd w:val="clear" w:color="auto" w:fill="auto"/>
            <w:noWrap/>
            <w:vAlign w:val="center"/>
          </w:tcPr>
          <w:p w14:paraId="263CF457">
            <w:pPr>
              <w:pStyle w:val="2"/>
              <w:spacing w:before="0" w:after="0" w:line="240" w:lineRule="auto"/>
              <w:rPr>
                <w:rFonts w:ascii="Arial" w:hAnsi="Arial" w:eastAsia="仿宋_GB2312" w:cs="Arial"/>
                <w:sz w:val="21"/>
                <w:szCs w:val="21"/>
              </w:rPr>
            </w:pPr>
            <w:r>
              <w:rPr>
                <w:rFonts w:ascii="Segoe UI Symbol" w:hAnsi="Segoe UI Symbol" w:eastAsia="仿宋_GB2312" w:cs="Segoe UI Symbol"/>
                <w:sz w:val="21"/>
                <w:szCs w:val="21"/>
              </w:rPr>
              <w:t>☐</w:t>
            </w:r>
            <w:r>
              <w:rPr>
                <w:rFonts w:ascii="Arial" w:hAnsi="Arial" w:eastAsia="仿宋_GB2312" w:cs="Arial"/>
                <w:sz w:val="21"/>
                <w:szCs w:val="21"/>
              </w:rPr>
              <w:t>Government Department　</w:t>
            </w:r>
          </w:p>
          <w:p w14:paraId="60CE0182">
            <w:pPr>
              <w:pStyle w:val="2"/>
              <w:spacing w:before="0" w:after="0" w:line="240" w:lineRule="auto"/>
              <w:rPr>
                <w:rFonts w:ascii="Arial" w:hAnsi="Arial" w:eastAsia="仿宋_GB2312" w:cs="Arial"/>
                <w:sz w:val="21"/>
                <w:szCs w:val="21"/>
              </w:rPr>
            </w:pPr>
            <w:r>
              <w:rPr>
                <w:rFonts w:ascii="Segoe UI Symbol" w:hAnsi="Segoe UI Symbol" w:eastAsia="仿宋_GB2312" w:cs="Segoe UI Symbol"/>
                <w:sz w:val="21"/>
                <w:szCs w:val="21"/>
              </w:rPr>
              <w:t>☐</w:t>
            </w:r>
            <w:r>
              <w:rPr>
                <w:rFonts w:ascii="Arial" w:hAnsi="Arial" w:eastAsia="仿宋_GB2312" w:cs="Arial"/>
                <w:sz w:val="21"/>
                <w:szCs w:val="21"/>
              </w:rPr>
              <w:t xml:space="preserve">Industry Enterprise 　 </w:t>
            </w:r>
          </w:p>
          <w:p w14:paraId="31DE691E">
            <w:pPr>
              <w:pStyle w:val="2"/>
              <w:spacing w:before="0" w:after="0" w:line="240" w:lineRule="auto"/>
              <w:rPr>
                <w:rFonts w:ascii="Arial" w:hAnsi="Arial" w:eastAsia="仿宋_GB2312" w:cs="Arial"/>
                <w:sz w:val="21"/>
                <w:szCs w:val="21"/>
              </w:rPr>
            </w:pPr>
            <w:r>
              <w:rPr>
                <w:rFonts w:ascii="Segoe UI Symbol" w:hAnsi="Segoe UI Symbol" w:eastAsia="仿宋_GB2312" w:cs="Segoe UI Symbol"/>
                <w:sz w:val="21"/>
                <w:szCs w:val="21"/>
              </w:rPr>
              <w:t>☐</w:t>
            </w:r>
            <w:r>
              <w:rPr>
                <w:rFonts w:ascii="Arial" w:hAnsi="Arial" w:eastAsia="仿宋_GB2312" w:cs="Arial"/>
                <w:sz w:val="21"/>
                <w:szCs w:val="21"/>
              </w:rPr>
              <w:t xml:space="preserve">Basic Telecom Operator　 </w:t>
            </w:r>
          </w:p>
          <w:p w14:paraId="5838E4BD">
            <w:pPr>
              <w:pStyle w:val="2"/>
              <w:spacing w:before="0" w:after="0" w:line="240" w:lineRule="auto"/>
              <w:rPr>
                <w:rFonts w:ascii="Arial" w:hAnsi="Arial" w:eastAsia="仿宋_GB2312" w:cs="Arial"/>
                <w:sz w:val="21"/>
                <w:szCs w:val="21"/>
              </w:rPr>
            </w:pPr>
            <w:r>
              <w:rPr>
                <w:rFonts w:ascii="Segoe UI Symbol" w:hAnsi="Segoe UI Symbol" w:eastAsia="仿宋_GB2312" w:cs="Segoe UI Symbol"/>
                <w:sz w:val="21"/>
                <w:szCs w:val="21"/>
              </w:rPr>
              <w:t>☐</w:t>
            </w:r>
            <w:r>
              <w:rPr>
                <w:rFonts w:ascii="Arial" w:hAnsi="Arial" w:eastAsia="仿宋_GB2312" w:cs="Arial"/>
                <w:sz w:val="21"/>
                <w:szCs w:val="21"/>
              </w:rPr>
              <w:t xml:space="preserve">Network Equipment Manufacturer 　 </w:t>
            </w:r>
          </w:p>
          <w:p w14:paraId="0FBD9D04">
            <w:pPr>
              <w:pStyle w:val="2"/>
              <w:spacing w:before="0" w:after="0" w:line="240" w:lineRule="auto"/>
              <w:rPr>
                <w:rFonts w:ascii="Arial" w:hAnsi="Arial" w:eastAsia="仿宋_GB2312" w:cs="Arial"/>
                <w:sz w:val="21"/>
                <w:szCs w:val="21"/>
              </w:rPr>
            </w:pPr>
            <w:r>
              <w:rPr>
                <w:rFonts w:ascii="Segoe UI Symbol" w:hAnsi="Segoe UI Symbol" w:eastAsia="仿宋_GB2312" w:cs="Segoe UI Symbol"/>
                <w:sz w:val="21"/>
                <w:szCs w:val="21"/>
              </w:rPr>
              <w:t>☐</w:t>
            </w:r>
            <w:r>
              <w:rPr>
                <w:rFonts w:ascii="Arial" w:hAnsi="Arial" w:eastAsia="仿宋_GB2312" w:cs="Arial"/>
                <w:sz w:val="21"/>
                <w:szCs w:val="21"/>
              </w:rPr>
              <w:t xml:space="preserve">Solution Provider　 </w:t>
            </w:r>
          </w:p>
          <w:p w14:paraId="35B12CA2">
            <w:pPr>
              <w:pStyle w:val="2"/>
              <w:spacing w:before="0" w:after="0" w:line="240" w:lineRule="auto"/>
              <w:rPr>
                <w:rFonts w:ascii="Arial" w:hAnsi="Arial" w:eastAsia="仿宋_GB2312" w:cs="Arial"/>
                <w:sz w:val="21"/>
                <w:szCs w:val="21"/>
              </w:rPr>
            </w:pPr>
            <w:r>
              <w:rPr>
                <w:rFonts w:ascii="Segoe UI Symbol" w:hAnsi="Segoe UI Symbol" w:eastAsia="仿宋_GB2312" w:cs="Segoe UI Symbol"/>
                <w:sz w:val="21"/>
                <w:szCs w:val="21"/>
              </w:rPr>
              <w:t>☐</w:t>
            </w:r>
            <w:r>
              <w:rPr>
                <w:rFonts w:ascii="Arial" w:hAnsi="Arial" w:eastAsia="仿宋_GB2312" w:cs="Arial"/>
                <w:sz w:val="21"/>
                <w:szCs w:val="21"/>
              </w:rPr>
              <w:t xml:space="preserve">Research or Academic Institutions        </w:t>
            </w:r>
            <w:r>
              <w:rPr>
                <w:rFonts w:ascii="Segoe UI Symbol" w:hAnsi="Segoe UI Symbol" w:eastAsia="仿宋_GB2312" w:cs="Segoe UI Symbol"/>
                <w:sz w:val="21"/>
                <w:szCs w:val="21"/>
              </w:rPr>
              <w:t>☐</w:t>
            </w:r>
            <w:r>
              <w:rPr>
                <w:rFonts w:ascii="Arial" w:hAnsi="Arial" w:eastAsia="仿宋_GB2312" w:cs="Arial"/>
                <w:sz w:val="21"/>
                <w:szCs w:val="21"/>
              </w:rPr>
              <w:t>Others(please specify)：</w:t>
            </w:r>
          </w:p>
        </w:tc>
      </w:tr>
      <w:tr w14:paraId="21D48328">
        <w:tblPrEx>
          <w:tblCellMar>
            <w:top w:w="0" w:type="dxa"/>
            <w:left w:w="108" w:type="dxa"/>
            <w:bottom w:w="0" w:type="dxa"/>
            <w:right w:w="108" w:type="dxa"/>
          </w:tblCellMar>
        </w:tblPrEx>
        <w:trPr>
          <w:trHeight w:val="279" w:hRule="atLeast"/>
        </w:trPr>
        <w:tc>
          <w:tcPr>
            <w:tcW w:w="848" w:type="pct"/>
            <w:vMerge w:val="continue"/>
            <w:tcBorders>
              <w:top w:val="single" w:color="auto" w:sz="12" w:space="0"/>
              <w:left w:val="single" w:color="auto" w:sz="12" w:space="0"/>
              <w:bottom w:val="single" w:color="auto" w:sz="4" w:space="0"/>
              <w:right w:val="single" w:color="auto" w:sz="4" w:space="0"/>
            </w:tcBorders>
            <w:vAlign w:val="center"/>
          </w:tcPr>
          <w:p w14:paraId="5261DD24">
            <w:pPr>
              <w:widowControl/>
              <w:rPr>
                <w:rFonts w:ascii="Arial" w:hAnsi="Arial" w:eastAsia="仿宋_GB2312" w:cs="Arial"/>
                <w:color w:val="000000"/>
                <w:szCs w:val="21"/>
              </w:rPr>
            </w:pPr>
          </w:p>
        </w:tc>
        <w:tc>
          <w:tcPr>
            <w:tcW w:w="1112" w:type="pct"/>
            <w:vMerge w:val="restart"/>
            <w:tcBorders>
              <w:top w:val="nil"/>
              <w:left w:val="nil"/>
              <w:right w:val="single" w:color="auto" w:sz="4" w:space="0"/>
            </w:tcBorders>
            <w:shd w:val="clear" w:color="auto" w:fill="auto"/>
            <w:noWrap/>
            <w:vAlign w:val="center"/>
          </w:tcPr>
          <w:p w14:paraId="7F55F7BA">
            <w:pPr>
              <w:widowControl/>
              <w:jc w:val="center"/>
              <w:rPr>
                <w:rFonts w:ascii="Arial" w:hAnsi="Arial" w:eastAsia="仿宋_GB2312" w:cs="Arial"/>
                <w:color w:val="000000"/>
                <w:szCs w:val="21"/>
              </w:rPr>
            </w:pPr>
            <w:r>
              <w:rPr>
                <w:rFonts w:ascii="Arial" w:hAnsi="Arial" w:eastAsia="仿宋_GB2312" w:cs="Arial"/>
                <w:color w:val="000000"/>
                <w:szCs w:val="21"/>
              </w:rPr>
              <w:t>Address</w:t>
            </w:r>
          </w:p>
          <w:p w14:paraId="0F6D9BC7">
            <w:pPr>
              <w:jc w:val="center"/>
              <w:rPr>
                <w:rFonts w:ascii="Arial" w:hAnsi="Arial" w:eastAsia="仿宋_GB2312" w:cs="Arial"/>
                <w:color w:val="000000"/>
                <w:szCs w:val="21"/>
              </w:rPr>
            </w:pPr>
          </w:p>
        </w:tc>
        <w:tc>
          <w:tcPr>
            <w:tcW w:w="2142" w:type="pct"/>
            <w:gridSpan w:val="3"/>
            <w:tcBorders>
              <w:top w:val="nil"/>
              <w:left w:val="nil"/>
              <w:bottom w:val="single" w:color="auto" w:sz="4" w:space="0"/>
              <w:right w:val="single" w:color="auto" w:sz="4" w:space="0"/>
            </w:tcBorders>
            <w:shd w:val="clear" w:color="auto" w:fill="auto"/>
            <w:noWrap/>
            <w:vAlign w:val="center"/>
          </w:tcPr>
          <w:p w14:paraId="7AFDD1C5">
            <w:pPr>
              <w:widowControl/>
              <w:rPr>
                <w:rFonts w:ascii="Arial" w:hAnsi="Arial" w:eastAsia="仿宋_GB2312" w:cs="Arial"/>
                <w:color w:val="000000"/>
                <w:szCs w:val="21"/>
              </w:rPr>
            </w:pPr>
            <w:r>
              <w:rPr>
                <w:rFonts w:ascii="Arial" w:hAnsi="Arial" w:eastAsia="仿宋_GB2312" w:cs="Arial"/>
                <w:color w:val="000000"/>
                <w:szCs w:val="21"/>
              </w:rPr>
              <w:t>　</w:t>
            </w:r>
          </w:p>
        </w:tc>
        <w:tc>
          <w:tcPr>
            <w:tcW w:w="430" w:type="pct"/>
            <w:tcBorders>
              <w:top w:val="nil"/>
              <w:left w:val="nil"/>
              <w:bottom w:val="single" w:color="auto" w:sz="4" w:space="0"/>
              <w:right w:val="single" w:color="auto" w:sz="4" w:space="0"/>
            </w:tcBorders>
            <w:shd w:val="clear" w:color="auto" w:fill="auto"/>
            <w:noWrap/>
            <w:vAlign w:val="center"/>
          </w:tcPr>
          <w:p w14:paraId="76656069">
            <w:pPr>
              <w:widowControl/>
              <w:jc w:val="center"/>
              <w:rPr>
                <w:rFonts w:ascii="Arial" w:hAnsi="Arial" w:eastAsia="仿宋_GB2312" w:cs="Arial"/>
                <w:color w:val="000000"/>
                <w:szCs w:val="21"/>
              </w:rPr>
            </w:pPr>
            <w:r>
              <w:rPr>
                <w:rFonts w:ascii="Arial" w:hAnsi="Arial" w:eastAsia="仿宋_GB2312" w:cs="Arial"/>
                <w:color w:val="000000"/>
                <w:szCs w:val="21"/>
              </w:rPr>
              <w:t>Zip Code</w:t>
            </w:r>
          </w:p>
        </w:tc>
        <w:tc>
          <w:tcPr>
            <w:tcW w:w="468" w:type="pct"/>
            <w:tcBorders>
              <w:top w:val="nil"/>
              <w:left w:val="nil"/>
              <w:bottom w:val="single" w:color="auto" w:sz="4" w:space="0"/>
              <w:right w:val="single" w:color="auto" w:sz="12" w:space="0"/>
            </w:tcBorders>
            <w:shd w:val="clear" w:color="auto" w:fill="auto"/>
            <w:noWrap/>
            <w:vAlign w:val="center"/>
          </w:tcPr>
          <w:p w14:paraId="2A308113">
            <w:pPr>
              <w:widowControl/>
              <w:rPr>
                <w:rFonts w:ascii="Arial" w:hAnsi="Arial" w:eastAsia="仿宋_GB2312" w:cs="Arial"/>
                <w:color w:val="000000"/>
                <w:szCs w:val="21"/>
              </w:rPr>
            </w:pPr>
          </w:p>
        </w:tc>
      </w:tr>
      <w:tr w14:paraId="01C3A80F">
        <w:tblPrEx>
          <w:tblCellMar>
            <w:top w:w="0" w:type="dxa"/>
            <w:left w:w="108" w:type="dxa"/>
            <w:bottom w:w="0" w:type="dxa"/>
            <w:right w:w="108" w:type="dxa"/>
          </w:tblCellMar>
        </w:tblPrEx>
        <w:trPr>
          <w:trHeight w:val="279" w:hRule="atLeast"/>
        </w:trPr>
        <w:tc>
          <w:tcPr>
            <w:tcW w:w="848" w:type="pct"/>
            <w:vMerge w:val="continue"/>
            <w:tcBorders>
              <w:top w:val="single" w:color="auto" w:sz="12" w:space="0"/>
              <w:left w:val="single" w:color="auto" w:sz="12" w:space="0"/>
              <w:bottom w:val="single" w:color="auto" w:sz="4" w:space="0"/>
              <w:right w:val="single" w:color="auto" w:sz="4" w:space="0"/>
            </w:tcBorders>
            <w:vAlign w:val="center"/>
          </w:tcPr>
          <w:p w14:paraId="70B8536B">
            <w:pPr>
              <w:widowControl/>
              <w:rPr>
                <w:rFonts w:ascii="Arial" w:hAnsi="Arial" w:eastAsia="仿宋_GB2312" w:cs="Arial"/>
                <w:color w:val="000000"/>
                <w:szCs w:val="21"/>
              </w:rPr>
            </w:pPr>
          </w:p>
        </w:tc>
        <w:tc>
          <w:tcPr>
            <w:tcW w:w="1112" w:type="pct"/>
            <w:vMerge w:val="continue"/>
            <w:tcBorders>
              <w:left w:val="nil"/>
              <w:bottom w:val="single" w:color="auto" w:sz="4" w:space="0"/>
              <w:right w:val="single" w:color="auto" w:sz="4" w:space="0"/>
            </w:tcBorders>
            <w:shd w:val="clear" w:color="auto" w:fill="auto"/>
            <w:noWrap/>
            <w:vAlign w:val="center"/>
          </w:tcPr>
          <w:p w14:paraId="6A65316B">
            <w:pPr>
              <w:widowControl/>
              <w:jc w:val="center"/>
              <w:rPr>
                <w:rFonts w:ascii="Arial" w:hAnsi="Arial" w:eastAsia="仿宋_GB2312" w:cs="Arial"/>
                <w:color w:val="000000"/>
                <w:szCs w:val="21"/>
              </w:rPr>
            </w:pPr>
          </w:p>
        </w:tc>
        <w:tc>
          <w:tcPr>
            <w:tcW w:w="3040" w:type="pct"/>
            <w:gridSpan w:val="5"/>
            <w:tcBorders>
              <w:top w:val="nil"/>
              <w:left w:val="nil"/>
              <w:bottom w:val="single" w:color="auto" w:sz="4" w:space="0"/>
              <w:right w:val="single" w:color="auto" w:sz="12" w:space="0"/>
            </w:tcBorders>
            <w:shd w:val="clear" w:color="auto" w:fill="auto"/>
            <w:noWrap/>
            <w:vAlign w:val="center"/>
          </w:tcPr>
          <w:p w14:paraId="2505C499">
            <w:pPr>
              <w:widowControl/>
              <w:ind w:left="1050" w:hanging="1050" w:hangingChars="500"/>
              <w:rPr>
                <w:rFonts w:ascii="Arial" w:hAnsi="Arial" w:eastAsia="仿宋_GB2312" w:cs="Arial"/>
                <w:color w:val="000000"/>
                <w:szCs w:val="21"/>
              </w:rPr>
            </w:pPr>
            <w:r>
              <w:rPr>
                <w:rFonts w:ascii="Arial" w:hAnsi="Arial" w:eastAsia="仿宋_GB2312" w:cs="Arial"/>
                <w:color w:val="000000"/>
                <w:szCs w:val="21"/>
                <w:u w:val="single"/>
              </w:rPr>
              <w:t xml:space="preserve">        </w:t>
            </w:r>
            <w:r>
              <w:rPr>
                <w:rFonts w:ascii="Arial" w:hAnsi="Arial" w:eastAsia="仿宋_GB2312" w:cs="Arial"/>
                <w:color w:val="000000"/>
                <w:szCs w:val="21"/>
              </w:rPr>
              <w:t>District</w:t>
            </w:r>
            <w:r>
              <w:rPr>
                <w:rFonts w:ascii="Arial" w:hAnsi="Arial" w:eastAsia="仿宋_GB2312" w:cs="Arial"/>
                <w:color w:val="000000"/>
                <w:szCs w:val="21"/>
                <w:u w:val="single"/>
              </w:rPr>
              <w:t xml:space="preserve">    </w:t>
            </w:r>
            <w:r>
              <w:rPr>
                <w:rFonts w:ascii="Arial" w:hAnsi="Arial" w:eastAsia="仿宋_GB2312" w:cs="Arial"/>
                <w:color w:val="000000"/>
                <w:szCs w:val="21"/>
              </w:rPr>
              <w:t>City</w:t>
            </w:r>
            <w:r>
              <w:rPr>
                <w:rFonts w:ascii="Arial" w:hAnsi="Arial" w:eastAsia="仿宋_GB2312" w:cs="Arial"/>
                <w:color w:val="000000"/>
                <w:szCs w:val="21"/>
                <w:u w:val="single"/>
              </w:rPr>
              <w:t xml:space="preserve">   </w:t>
            </w:r>
            <w:r>
              <w:rPr>
                <w:rFonts w:ascii="Arial" w:hAnsi="Arial" w:eastAsia="仿宋_GB2312" w:cs="Arial"/>
                <w:color w:val="000000"/>
                <w:szCs w:val="21"/>
              </w:rPr>
              <w:t>Province</w:t>
            </w:r>
            <w:r>
              <w:rPr>
                <w:rFonts w:ascii="Arial" w:hAnsi="Arial" w:eastAsia="仿宋_GB2312" w:cs="Arial"/>
                <w:color w:val="000000"/>
                <w:szCs w:val="21"/>
                <w:u w:val="single"/>
              </w:rPr>
              <w:t xml:space="preserve">   </w:t>
            </w:r>
            <w:r>
              <w:rPr>
                <w:rFonts w:ascii="Arial" w:hAnsi="Arial" w:eastAsia="仿宋_GB2312" w:cs="Arial"/>
                <w:color w:val="000000"/>
                <w:szCs w:val="21"/>
              </w:rPr>
              <w:t>Country/Region</w:t>
            </w:r>
            <w:r>
              <w:rPr>
                <w:rFonts w:ascii="Arial" w:hAnsi="Arial" w:eastAsia="仿宋_GB2312" w:cs="Arial"/>
                <w:color w:val="000000"/>
                <w:szCs w:val="21"/>
                <w:u w:val="single"/>
              </w:rPr>
              <w:t xml:space="preserve">           </w:t>
            </w:r>
          </w:p>
          <w:p w14:paraId="25031183">
            <w:pPr>
              <w:widowControl/>
              <w:jc w:val="center"/>
              <w:rPr>
                <w:rFonts w:ascii="Arial" w:hAnsi="Arial" w:eastAsia="仿宋_GB2312" w:cs="Arial"/>
                <w:color w:val="000000"/>
                <w:szCs w:val="21"/>
              </w:rPr>
            </w:pPr>
          </w:p>
        </w:tc>
      </w:tr>
      <w:tr w14:paraId="7C155BAE">
        <w:tblPrEx>
          <w:tblCellMar>
            <w:top w:w="0" w:type="dxa"/>
            <w:left w:w="108" w:type="dxa"/>
            <w:bottom w:w="0" w:type="dxa"/>
            <w:right w:w="108" w:type="dxa"/>
          </w:tblCellMar>
        </w:tblPrEx>
        <w:trPr>
          <w:trHeight w:val="279" w:hRule="atLeast"/>
        </w:trPr>
        <w:tc>
          <w:tcPr>
            <w:tcW w:w="848" w:type="pct"/>
            <w:vMerge w:val="continue"/>
            <w:tcBorders>
              <w:top w:val="single" w:color="auto" w:sz="12" w:space="0"/>
              <w:left w:val="single" w:color="auto" w:sz="12" w:space="0"/>
              <w:bottom w:val="single" w:color="auto" w:sz="4" w:space="0"/>
              <w:right w:val="single" w:color="auto" w:sz="4" w:space="0"/>
            </w:tcBorders>
            <w:vAlign w:val="center"/>
          </w:tcPr>
          <w:p w14:paraId="71B86254">
            <w:pPr>
              <w:widowControl/>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49A11A17">
            <w:pPr>
              <w:widowControl/>
              <w:jc w:val="center"/>
              <w:rPr>
                <w:rFonts w:ascii="Arial" w:hAnsi="Arial" w:eastAsia="仿宋_GB2312" w:cs="Arial"/>
                <w:color w:val="000000"/>
                <w:szCs w:val="21"/>
              </w:rPr>
            </w:pPr>
            <w:r>
              <w:rPr>
                <w:rFonts w:ascii="Arial" w:hAnsi="Arial" w:eastAsia="仿宋_GB2312" w:cs="Arial"/>
                <w:color w:val="000000"/>
                <w:szCs w:val="21"/>
              </w:rPr>
              <w:t>Contact Number:</w:t>
            </w:r>
          </w:p>
        </w:tc>
        <w:tc>
          <w:tcPr>
            <w:tcW w:w="1199" w:type="pct"/>
            <w:tcBorders>
              <w:top w:val="nil"/>
              <w:left w:val="nil"/>
              <w:bottom w:val="single" w:color="auto" w:sz="4" w:space="0"/>
              <w:right w:val="single" w:color="auto" w:sz="4" w:space="0"/>
            </w:tcBorders>
            <w:shd w:val="clear" w:color="auto" w:fill="auto"/>
            <w:noWrap/>
            <w:vAlign w:val="center"/>
          </w:tcPr>
          <w:p w14:paraId="4472BBA6">
            <w:pPr>
              <w:widowControl/>
              <w:rPr>
                <w:rFonts w:ascii="Arial" w:hAnsi="Arial" w:eastAsia="仿宋_GB2312" w:cs="Arial"/>
                <w:color w:val="000000"/>
                <w:szCs w:val="21"/>
              </w:rPr>
            </w:pPr>
          </w:p>
        </w:tc>
        <w:tc>
          <w:tcPr>
            <w:tcW w:w="942" w:type="pct"/>
            <w:gridSpan w:val="2"/>
            <w:tcBorders>
              <w:top w:val="nil"/>
              <w:left w:val="nil"/>
              <w:bottom w:val="single" w:color="auto" w:sz="4" w:space="0"/>
              <w:right w:val="single" w:color="auto" w:sz="4" w:space="0"/>
            </w:tcBorders>
            <w:shd w:val="clear" w:color="auto" w:fill="auto"/>
            <w:noWrap/>
            <w:vAlign w:val="center"/>
          </w:tcPr>
          <w:p w14:paraId="00959A3D">
            <w:pPr>
              <w:widowControl/>
              <w:jc w:val="center"/>
              <w:rPr>
                <w:rFonts w:ascii="Arial" w:hAnsi="Arial" w:eastAsia="仿宋_GB2312" w:cs="Arial"/>
                <w:color w:val="000000"/>
                <w:szCs w:val="21"/>
              </w:rPr>
            </w:pPr>
            <w:r>
              <w:rPr>
                <w:rFonts w:ascii="Arial" w:hAnsi="Arial" w:eastAsia="仿宋_GB2312" w:cs="Arial"/>
                <w:color w:val="000000"/>
                <w:szCs w:val="21"/>
              </w:rPr>
              <w:t>Unit Establishment Date</w:t>
            </w:r>
          </w:p>
        </w:tc>
        <w:tc>
          <w:tcPr>
            <w:tcW w:w="898" w:type="pct"/>
            <w:gridSpan w:val="2"/>
            <w:tcBorders>
              <w:top w:val="nil"/>
              <w:left w:val="nil"/>
              <w:bottom w:val="single" w:color="auto" w:sz="4" w:space="0"/>
              <w:right w:val="single" w:color="auto" w:sz="12" w:space="0"/>
            </w:tcBorders>
            <w:shd w:val="clear" w:color="auto" w:fill="auto"/>
            <w:noWrap/>
            <w:vAlign w:val="center"/>
          </w:tcPr>
          <w:p w14:paraId="064ABBDA">
            <w:pPr>
              <w:widowControl/>
              <w:rPr>
                <w:rFonts w:ascii="Arial" w:hAnsi="Arial" w:eastAsia="仿宋_GB2312" w:cs="Arial"/>
                <w:color w:val="000000"/>
                <w:szCs w:val="21"/>
              </w:rPr>
            </w:pPr>
          </w:p>
        </w:tc>
      </w:tr>
      <w:tr w14:paraId="070A4878">
        <w:tblPrEx>
          <w:tblCellMar>
            <w:top w:w="0" w:type="dxa"/>
            <w:left w:w="108" w:type="dxa"/>
            <w:bottom w:w="0" w:type="dxa"/>
            <w:right w:w="108" w:type="dxa"/>
          </w:tblCellMar>
        </w:tblPrEx>
        <w:trPr>
          <w:trHeight w:val="279" w:hRule="atLeast"/>
        </w:trPr>
        <w:tc>
          <w:tcPr>
            <w:tcW w:w="848" w:type="pct"/>
            <w:vMerge w:val="continue"/>
            <w:tcBorders>
              <w:top w:val="single" w:color="auto" w:sz="12" w:space="0"/>
              <w:left w:val="single" w:color="auto" w:sz="12" w:space="0"/>
              <w:bottom w:val="single" w:color="auto" w:sz="4" w:space="0"/>
              <w:right w:val="single" w:color="auto" w:sz="4" w:space="0"/>
            </w:tcBorders>
            <w:vAlign w:val="center"/>
          </w:tcPr>
          <w:p w14:paraId="4A12F647">
            <w:pPr>
              <w:widowControl/>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547EEFCA">
            <w:pPr>
              <w:widowControl/>
              <w:jc w:val="center"/>
              <w:rPr>
                <w:rFonts w:ascii="Arial" w:hAnsi="Arial" w:eastAsia="仿宋_GB2312" w:cs="Arial"/>
                <w:color w:val="000000"/>
                <w:szCs w:val="21"/>
              </w:rPr>
            </w:pPr>
            <w:r>
              <w:rPr>
                <w:rFonts w:ascii="Arial" w:hAnsi="Arial" w:eastAsia="仿宋_GB2312" w:cs="Arial"/>
                <w:color w:val="000000"/>
                <w:szCs w:val="21"/>
              </w:rPr>
              <w:t>Company Registration Number</w:t>
            </w:r>
          </w:p>
        </w:tc>
        <w:tc>
          <w:tcPr>
            <w:tcW w:w="3040" w:type="pct"/>
            <w:gridSpan w:val="5"/>
            <w:tcBorders>
              <w:top w:val="nil"/>
              <w:left w:val="nil"/>
              <w:bottom w:val="single" w:color="auto" w:sz="4" w:space="0"/>
              <w:right w:val="single" w:color="auto" w:sz="12" w:space="0"/>
            </w:tcBorders>
            <w:shd w:val="clear" w:color="auto" w:fill="auto"/>
            <w:noWrap/>
            <w:vAlign w:val="center"/>
          </w:tcPr>
          <w:p w14:paraId="6839F7A8">
            <w:pPr>
              <w:widowControl/>
              <w:rPr>
                <w:rFonts w:ascii="Arial" w:hAnsi="Arial" w:eastAsia="仿宋_GB2312" w:cs="Arial"/>
                <w:color w:val="000000"/>
                <w:szCs w:val="21"/>
              </w:rPr>
            </w:pPr>
            <w:r>
              <w:rPr>
                <w:rFonts w:ascii="Arial" w:hAnsi="Arial" w:eastAsia="仿宋_GB2312" w:cs="Arial"/>
                <w:color w:val="000000"/>
                <w:szCs w:val="21"/>
              </w:rPr>
              <w:t>　</w:t>
            </w:r>
          </w:p>
          <w:p w14:paraId="6C6558BD">
            <w:pPr>
              <w:widowControl/>
              <w:jc w:val="center"/>
              <w:rPr>
                <w:rFonts w:ascii="Arial" w:hAnsi="Arial" w:eastAsia="仿宋_GB2312" w:cs="Arial"/>
                <w:color w:val="000000"/>
                <w:szCs w:val="21"/>
              </w:rPr>
            </w:pPr>
          </w:p>
        </w:tc>
      </w:tr>
      <w:tr w14:paraId="1F4725CB">
        <w:tblPrEx>
          <w:tblCellMar>
            <w:top w:w="0" w:type="dxa"/>
            <w:left w:w="108" w:type="dxa"/>
            <w:bottom w:w="0" w:type="dxa"/>
            <w:right w:w="108" w:type="dxa"/>
          </w:tblCellMar>
        </w:tblPrEx>
        <w:trPr>
          <w:trHeight w:val="279" w:hRule="atLeast"/>
        </w:trPr>
        <w:tc>
          <w:tcPr>
            <w:tcW w:w="848" w:type="pct"/>
            <w:vMerge w:val="restart"/>
            <w:tcBorders>
              <w:top w:val="nil"/>
              <w:left w:val="single" w:color="auto" w:sz="12" w:space="0"/>
              <w:right w:val="single" w:color="auto" w:sz="4" w:space="0"/>
            </w:tcBorders>
            <w:shd w:val="clear" w:color="auto" w:fill="auto"/>
            <w:noWrap/>
            <w:vAlign w:val="center"/>
          </w:tcPr>
          <w:p w14:paraId="308AD62C">
            <w:pPr>
              <w:widowControl/>
              <w:jc w:val="center"/>
              <w:rPr>
                <w:rFonts w:ascii="Arial" w:hAnsi="Arial" w:eastAsia="仿宋_GB2312" w:cs="Arial"/>
                <w:color w:val="000000"/>
                <w:szCs w:val="21"/>
              </w:rPr>
            </w:pPr>
            <w:r>
              <w:rPr>
                <w:rFonts w:ascii="Arial" w:hAnsi="Arial" w:eastAsia="仿宋_GB2312" w:cs="Arial"/>
                <w:color w:val="000000"/>
                <w:szCs w:val="21"/>
              </w:rPr>
              <w:t>Contact Person</w:t>
            </w:r>
          </w:p>
        </w:tc>
        <w:tc>
          <w:tcPr>
            <w:tcW w:w="1112" w:type="pct"/>
            <w:tcBorders>
              <w:top w:val="nil"/>
              <w:left w:val="nil"/>
              <w:bottom w:val="single" w:color="auto" w:sz="4" w:space="0"/>
              <w:right w:val="single" w:color="auto" w:sz="4" w:space="0"/>
            </w:tcBorders>
            <w:shd w:val="clear" w:color="auto" w:fill="auto"/>
            <w:noWrap/>
            <w:vAlign w:val="center"/>
          </w:tcPr>
          <w:p w14:paraId="594720C3">
            <w:pPr>
              <w:widowControl/>
              <w:jc w:val="center"/>
              <w:rPr>
                <w:rFonts w:ascii="Arial" w:hAnsi="Arial" w:eastAsia="仿宋_GB2312" w:cs="Arial"/>
                <w:color w:val="000000"/>
                <w:szCs w:val="21"/>
              </w:rPr>
            </w:pPr>
            <w:r>
              <w:rPr>
                <w:rFonts w:ascii="Arial" w:hAnsi="Arial" w:eastAsia="仿宋_GB2312" w:cs="Arial"/>
                <w:color w:val="000000"/>
                <w:szCs w:val="21"/>
              </w:rPr>
              <w:t>Name</w:t>
            </w:r>
          </w:p>
        </w:tc>
        <w:tc>
          <w:tcPr>
            <w:tcW w:w="1199" w:type="pct"/>
            <w:tcBorders>
              <w:top w:val="nil"/>
              <w:left w:val="nil"/>
              <w:bottom w:val="single" w:color="auto" w:sz="4" w:space="0"/>
              <w:right w:val="single" w:color="auto" w:sz="4" w:space="0"/>
            </w:tcBorders>
            <w:shd w:val="clear" w:color="auto" w:fill="auto"/>
            <w:noWrap/>
            <w:vAlign w:val="center"/>
          </w:tcPr>
          <w:p w14:paraId="18C0BD52">
            <w:pPr>
              <w:widowControl/>
              <w:rPr>
                <w:rFonts w:ascii="Arial" w:hAnsi="Arial" w:eastAsia="仿宋_GB2312" w:cs="Arial"/>
                <w:color w:val="000000"/>
                <w:szCs w:val="21"/>
              </w:rPr>
            </w:pPr>
            <w:r>
              <w:rPr>
                <w:rFonts w:ascii="Arial" w:hAnsi="Arial" w:eastAsia="仿宋_GB2312" w:cs="Arial"/>
                <w:color w:val="000000"/>
                <w:szCs w:val="21"/>
              </w:rPr>
              <w:t>　</w:t>
            </w:r>
          </w:p>
        </w:tc>
        <w:tc>
          <w:tcPr>
            <w:tcW w:w="942" w:type="pct"/>
            <w:gridSpan w:val="2"/>
            <w:tcBorders>
              <w:top w:val="nil"/>
              <w:left w:val="nil"/>
              <w:bottom w:val="single" w:color="auto" w:sz="4" w:space="0"/>
              <w:right w:val="single" w:color="auto" w:sz="4" w:space="0"/>
            </w:tcBorders>
            <w:shd w:val="clear" w:color="auto" w:fill="auto"/>
            <w:noWrap/>
            <w:vAlign w:val="center"/>
          </w:tcPr>
          <w:p w14:paraId="352BBC85">
            <w:pPr>
              <w:widowControl/>
              <w:jc w:val="center"/>
              <w:rPr>
                <w:rFonts w:ascii="Arial" w:hAnsi="Arial" w:eastAsia="仿宋_GB2312" w:cs="Arial"/>
                <w:color w:val="000000"/>
                <w:szCs w:val="21"/>
              </w:rPr>
            </w:pPr>
            <w:r>
              <w:rPr>
                <w:rFonts w:ascii="Arial" w:hAnsi="Arial" w:eastAsia="仿宋_GB2312" w:cs="Arial"/>
                <w:color w:val="000000"/>
                <w:szCs w:val="21"/>
              </w:rPr>
              <w:t>Gender</w:t>
            </w:r>
          </w:p>
        </w:tc>
        <w:tc>
          <w:tcPr>
            <w:tcW w:w="898" w:type="pct"/>
            <w:gridSpan w:val="2"/>
            <w:tcBorders>
              <w:top w:val="nil"/>
              <w:left w:val="nil"/>
              <w:bottom w:val="single" w:color="auto" w:sz="4" w:space="0"/>
              <w:right w:val="single" w:color="auto" w:sz="12" w:space="0"/>
            </w:tcBorders>
            <w:shd w:val="clear" w:color="auto" w:fill="auto"/>
            <w:noWrap/>
            <w:vAlign w:val="center"/>
          </w:tcPr>
          <w:p w14:paraId="69EC09F7">
            <w:pPr>
              <w:widowControl/>
              <w:rPr>
                <w:rFonts w:ascii="Arial" w:hAnsi="Arial" w:eastAsia="仿宋_GB2312" w:cs="Arial"/>
                <w:color w:val="000000"/>
                <w:szCs w:val="21"/>
              </w:rPr>
            </w:pPr>
            <w:r>
              <w:rPr>
                <w:rFonts w:ascii="Arial" w:hAnsi="Arial" w:eastAsia="仿宋_GB2312" w:cs="Arial"/>
                <w:color w:val="000000"/>
                <w:szCs w:val="21"/>
              </w:rPr>
              <w:t>　</w:t>
            </w:r>
          </w:p>
        </w:tc>
      </w:tr>
      <w:tr w14:paraId="00324F26">
        <w:tblPrEx>
          <w:tblCellMar>
            <w:top w:w="0" w:type="dxa"/>
            <w:left w:w="108" w:type="dxa"/>
            <w:bottom w:w="0" w:type="dxa"/>
            <w:right w:w="108" w:type="dxa"/>
          </w:tblCellMar>
        </w:tblPrEx>
        <w:trPr>
          <w:trHeight w:val="279" w:hRule="atLeast"/>
        </w:trPr>
        <w:tc>
          <w:tcPr>
            <w:tcW w:w="848" w:type="pct"/>
            <w:vMerge w:val="continue"/>
            <w:tcBorders>
              <w:left w:val="single" w:color="auto" w:sz="12" w:space="0"/>
              <w:right w:val="single" w:color="auto" w:sz="4" w:space="0"/>
            </w:tcBorders>
            <w:shd w:val="clear" w:color="auto" w:fill="auto"/>
            <w:noWrap/>
            <w:vAlign w:val="center"/>
          </w:tcPr>
          <w:p w14:paraId="0781A727">
            <w:pPr>
              <w:widowControl/>
              <w:jc w:val="center"/>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13F644CF">
            <w:pPr>
              <w:widowControl/>
              <w:jc w:val="center"/>
              <w:rPr>
                <w:rFonts w:ascii="Arial" w:hAnsi="Arial" w:eastAsia="仿宋_GB2312" w:cs="Arial"/>
                <w:color w:val="000000"/>
                <w:szCs w:val="21"/>
              </w:rPr>
            </w:pPr>
            <w:r>
              <w:rPr>
                <w:rFonts w:ascii="Arial" w:hAnsi="Arial" w:eastAsia="仿宋_GB2312" w:cs="Arial"/>
                <w:color w:val="000000"/>
                <w:szCs w:val="21"/>
              </w:rPr>
              <w:t>Date of Birth</w:t>
            </w:r>
          </w:p>
        </w:tc>
        <w:tc>
          <w:tcPr>
            <w:tcW w:w="1199" w:type="pct"/>
            <w:tcBorders>
              <w:top w:val="nil"/>
              <w:left w:val="nil"/>
              <w:bottom w:val="single" w:color="auto" w:sz="4" w:space="0"/>
              <w:right w:val="single" w:color="auto" w:sz="4" w:space="0"/>
            </w:tcBorders>
            <w:shd w:val="clear" w:color="auto" w:fill="auto"/>
            <w:noWrap/>
            <w:vAlign w:val="center"/>
          </w:tcPr>
          <w:p w14:paraId="69BA712B">
            <w:pPr>
              <w:widowControl/>
              <w:rPr>
                <w:rFonts w:ascii="Arial" w:hAnsi="Arial" w:eastAsia="仿宋_GB2312" w:cs="Arial"/>
                <w:color w:val="000000"/>
                <w:szCs w:val="21"/>
              </w:rPr>
            </w:pPr>
            <w:r>
              <w:rPr>
                <w:rFonts w:ascii="Arial" w:hAnsi="Arial" w:eastAsia="仿宋_GB2312" w:cs="Arial"/>
                <w:color w:val="000000"/>
                <w:szCs w:val="21"/>
              </w:rPr>
              <w:t>　</w:t>
            </w:r>
          </w:p>
        </w:tc>
        <w:tc>
          <w:tcPr>
            <w:tcW w:w="942" w:type="pct"/>
            <w:gridSpan w:val="2"/>
            <w:tcBorders>
              <w:top w:val="nil"/>
              <w:left w:val="nil"/>
              <w:bottom w:val="single" w:color="auto" w:sz="4" w:space="0"/>
              <w:right w:val="single" w:color="auto" w:sz="4" w:space="0"/>
            </w:tcBorders>
            <w:shd w:val="clear" w:color="auto" w:fill="auto"/>
            <w:noWrap/>
            <w:vAlign w:val="center"/>
          </w:tcPr>
          <w:p w14:paraId="309472C3">
            <w:pPr>
              <w:widowControl/>
              <w:jc w:val="center"/>
              <w:rPr>
                <w:rFonts w:ascii="Arial" w:hAnsi="Arial" w:eastAsia="仿宋_GB2312" w:cs="Arial"/>
                <w:color w:val="000000"/>
                <w:szCs w:val="21"/>
              </w:rPr>
            </w:pPr>
            <w:r>
              <w:rPr>
                <w:rFonts w:ascii="Arial" w:hAnsi="Arial" w:eastAsia="仿宋_GB2312" w:cs="Arial"/>
                <w:color w:val="000000"/>
                <w:szCs w:val="21"/>
              </w:rPr>
              <w:t>Telephone Number (Landline)</w:t>
            </w:r>
          </w:p>
        </w:tc>
        <w:tc>
          <w:tcPr>
            <w:tcW w:w="898" w:type="pct"/>
            <w:gridSpan w:val="2"/>
            <w:tcBorders>
              <w:top w:val="nil"/>
              <w:left w:val="nil"/>
              <w:bottom w:val="single" w:color="auto" w:sz="4" w:space="0"/>
              <w:right w:val="single" w:color="auto" w:sz="12" w:space="0"/>
            </w:tcBorders>
            <w:shd w:val="clear" w:color="auto" w:fill="auto"/>
            <w:noWrap/>
            <w:vAlign w:val="center"/>
          </w:tcPr>
          <w:p w14:paraId="4A036B25">
            <w:pPr>
              <w:widowControl/>
              <w:rPr>
                <w:rFonts w:ascii="Arial" w:hAnsi="Arial" w:eastAsia="仿宋_GB2312" w:cs="Arial"/>
                <w:color w:val="000000"/>
                <w:szCs w:val="21"/>
              </w:rPr>
            </w:pPr>
            <w:r>
              <w:rPr>
                <w:rFonts w:ascii="Arial" w:hAnsi="Arial" w:eastAsia="仿宋_GB2312" w:cs="Arial"/>
                <w:color w:val="000000"/>
                <w:szCs w:val="21"/>
              </w:rPr>
              <w:t>　</w:t>
            </w:r>
          </w:p>
        </w:tc>
      </w:tr>
      <w:tr w14:paraId="119B309B">
        <w:tblPrEx>
          <w:tblCellMar>
            <w:top w:w="0" w:type="dxa"/>
            <w:left w:w="108" w:type="dxa"/>
            <w:bottom w:w="0" w:type="dxa"/>
            <w:right w:w="108" w:type="dxa"/>
          </w:tblCellMar>
        </w:tblPrEx>
        <w:trPr>
          <w:trHeight w:val="279" w:hRule="atLeast"/>
        </w:trPr>
        <w:tc>
          <w:tcPr>
            <w:tcW w:w="848" w:type="pct"/>
            <w:vMerge w:val="continue"/>
            <w:tcBorders>
              <w:left w:val="single" w:color="auto" w:sz="12" w:space="0"/>
              <w:right w:val="single" w:color="auto" w:sz="4" w:space="0"/>
            </w:tcBorders>
            <w:shd w:val="clear" w:color="auto" w:fill="auto"/>
            <w:noWrap/>
            <w:vAlign w:val="center"/>
          </w:tcPr>
          <w:p w14:paraId="25131D14">
            <w:pPr>
              <w:widowControl/>
              <w:jc w:val="center"/>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694F4B8D">
            <w:pPr>
              <w:widowControl/>
              <w:jc w:val="center"/>
              <w:rPr>
                <w:rFonts w:ascii="Arial" w:hAnsi="Arial" w:eastAsia="仿宋_GB2312" w:cs="Arial"/>
                <w:color w:val="000000"/>
                <w:szCs w:val="21"/>
              </w:rPr>
            </w:pPr>
            <w:r>
              <w:rPr>
                <w:rFonts w:ascii="Arial" w:hAnsi="Arial" w:eastAsia="仿宋_GB2312" w:cs="Arial"/>
                <w:color w:val="000000"/>
                <w:szCs w:val="21"/>
              </w:rPr>
              <w:t xml:space="preserve"> Telephone Number (Mobile)</w:t>
            </w:r>
          </w:p>
        </w:tc>
        <w:tc>
          <w:tcPr>
            <w:tcW w:w="1199" w:type="pct"/>
            <w:tcBorders>
              <w:top w:val="nil"/>
              <w:left w:val="nil"/>
              <w:bottom w:val="single" w:color="auto" w:sz="4" w:space="0"/>
              <w:right w:val="single" w:color="auto" w:sz="4" w:space="0"/>
            </w:tcBorders>
            <w:shd w:val="clear" w:color="auto" w:fill="auto"/>
            <w:noWrap/>
            <w:vAlign w:val="center"/>
          </w:tcPr>
          <w:p w14:paraId="22124CCC">
            <w:pPr>
              <w:widowControl/>
              <w:rPr>
                <w:rFonts w:ascii="Arial" w:hAnsi="Arial" w:eastAsia="仿宋_GB2312" w:cs="Arial"/>
                <w:color w:val="000000"/>
                <w:szCs w:val="21"/>
              </w:rPr>
            </w:pPr>
            <w:r>
              <w:rPr>
                <w:rFonts w:ascii="Arial" w:hAnsi="Arial" w:eastAsia="仿宋_GB2312" w:cs="Arial"/>
                <w:color w:val="000000"/>
                <w:szCs w:val="21"/>
              </w:rPr>
              <w:t>　</w:t>
            </w:r>
          </w:p>
        </w:tc>
        <w:tc>
          <w:tcPr>
            <w:tcW w:w="942" w:type="pct"/>
            <w:gridSpan w:val="2"/>
            <w:tcBorders>
              <w:top w:val="nil"/>
              <w:left w:val="nil"/>
              <w:bottom w:val="single" w:color="auto" w:sz="4" w:space="0"/>
              <w:right w:val="single" w:color="auto" w:sz="4" w:space="0"/>
            </w:tcBorders>
            <w:shd w:val="clear" w:color="auto" w:fill="auto"/>
            <w:noWrap/>
            <w:vAlign w:val="center"/>
          </w:tcPr>
          <w:p w14:paraId="3318E927">
            <w:pPr>
              <w:widowControl/>
              <w:jc w:val="center"/>
              <w:rPr>
                <w:rFonts w:ascii="Arial" w:hAnsi="Arial" w:eastAsia="仿宋_GB2312" w:cs="Arial"/>
                <w:color w:val="000000"/>
                <w:szCs w:val="21"/>
              </w:rPr>
            </w:pPr>
            <w:r>
              <w:rPr>
                <w:rFonts w:ascii="Arial" w:hAnsi="Arial" w:eastAsia="仿宋_GB2312" w:cs="Arial"/>
                <w:color w:val="000000"/>
                <w:szCs w:val="21"/>
              </w:rPr>
              <w:t>Email</w:t>
            </w:r>
          </w:p>
        </w:tc>
        <w:tc>
          <w:tcPr>
            <w:tcW w:w="898" w:type="pct"/>
            <w:gridSpan w:val="2"/>
            <w:tcBorders>
              <w:top w:val="nil"/>
              <w:left w:val="nil"/>
              <w:bottom w:val="single" w:color="auto" w:sz="4" w:space="0"/>
              <w:right w:val="single" w:color="auto" w:sz="12" w:space="0"/>
            </w:tcBorders>
            <w:shd w:val="clear" w:color="auto" w:fill="auto"/>
            <w:noWrap/>
            <w:vAlign w:val="center"/>
          </w:tcPr>
          <w:p w14:paraId="5DB55C1A">
            <w:pPr>
              <w:widowControl/>
              <w:rPr>
                <w:rFonts w:ascii="Arial" w:hAnsi="Arial" w:eastAsia="仿宋_GB2312" w:cs="Arial"/>
                <w:color w:val="000000"/>
                <w:szCs w:val="21"/>
              </w:rPr>
            </w:pPr>
            <w:r>
              <w:rPr>
                <w:rFonts w:ascii="Arial" w:hAnsi="Arial" w:eastAsia="仿宋_GB2312" w:cs="Arial"/>
                <w:color w:val="000000"/>
                <w:szCs w:val="21"/>
              </w:rPr>
              <w:t>　</w:t>
            </w:r>
          </w:p>
        </w:tc>
      </w:tr>
      <w:tr w14:paraId="42D99D15">
        <w:tblPrEx>
          <w:tblCellMar>
            <w:top w:w="0" w:type="dxa"/>
            <w:left w:w="108" w:type="dxa"/>
            <w:bottom w:w="0" w:type="dxa"/>
            <w:right w:w="108" w:type="dxa"/>
          </w:tblCellMar>
        </w:tblPrEx>
        <w:trPr>
          <w:trHeight w:val="279" w:hRule="atLeast"/>
        </w:trPr>
        <w:tc>
          <w:tcPr>
            <w:tcW w:w="848" w:type="pct"/>
            <w:vMerge w:val="continue"/>
            <w:tcBorders>
              <w:left w:val="single" w:color="auto" w:sz="12" w:space="0"/>
              <w:bottom w:val="single" w:color="auto" w:sz="4" w:space="0"/>
              <w:right w:val="single" w:color="auto" w:sz="4" w:space="0"/>
            </w:tcBorders>
            <w:shd w:val="clear" w:color="auto" w:fill="auto"/>
            <w:noWrap/>
            <w:vAlign w:val="center"/>
          </w:tcPr>
          <w:p w14:paraId="09A47803">
            <w:pPr>
              <w:widowControl/>
              <w:jc w:val="center"/>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059CCC6E">
            <w:pPr>
              <w:widowControl/>
              <w:jc w:val="center"/>
              <w:rPr>
                <w:rFonts w:ascii="Arial" w:hAnsi="Arial" w:eastAsia="仿宋_GB2312" w:cs="Arial"/>
                <w:color w:val="000000"/>
                <w:szCs w:val="21"/>
              </w:rPr>
            </w:pPr>
            <w:r>
              <w:rPr>
                <w:rFonts w:ascii="Arial" w:hAnsi="Arial" w:eastAsia="仿宋_GB2312" w:cs="Arial"/>
                <w:color w:val="000000"/>
                <w:szCs w:val="21"/>
              </w:rPr>
              <w:t>ID Type</w:t>
            </w:r>
          </w:p>
        </w:tc>
        <w:tc>
          <w:tcPr>
            <w:tcW w:w="1199" w:type="pct"/>
            <w:tcBorders>
              <w:top w:val="nil"/>
              <w:left w:val="nil"/>
              <w:bottom w:val="single" w:color="auto" w:sz="4" w:space="0"/>
              <w:right w:val="single" w:color="auto" w:sz="4" w:space="0"/>
            </w:tcBorders>
            <w:shd w:val="clear" w:color="auto" w:fill="auto"/>
            <w:noWrap/>
            <w:vAlign w:val="center"/>
          </w:tcPr>
          <w:p w14:paraId="6B5B5A6C">
            <w:pPr>
              <w:widowControl/>
              <w:rPr>
                <w:rFonts w:ascii="Arial" w:hAnsi="Arial" w:eastAsia="仿宋_GB2312" w:cs="Arial"/>
                <w:color w:val="000000"/>
                <w:szCs w:val="21"/>
              </w:rPr>
            </w:pPr>
            <w:r>
              <w:rPr>
                <w:rFonts w:ascii="Arial" w:hAnsi="Arial" w:eastAsia="仿宋_GB2312" w:cs="Arial"/>
                <w:color w:val="000000"/>
                <w:szCs w:val="21"/>
              </w:rPr>
              <w:t>　</w:t>
            </w:r>
          </w:p>
        </w:tc>
        <w:tc>
          <w:tcPr>
            <w:tcW w:w="942" w:type="pct"/>
            <w:gridSpan w:val="2"/>
            <w:tcBorders>
              <w:top w:val="nil"/>
              <w:left w:val="nil"/>
              <w:bottom w:val="single" w:color="auto" w:sz="4" w:space="0"/>
              <w:right w:val="single" w:color="auto" w:sz="4" w:space="0"/>
            </w:tcBorders>
            <w:shd w:val="clear" w:color="auto" w:fill="auto"/>
            <w:noWrap/>
            <w:vAlign w:val="center"/>
          </w:tcPr>
          <w:p w14:paraId="2AA8BF7F">
            <w:pPr>
              <w:widowControl/>
              <w:jc w:val="center"/>
              <w:rPr>
                <w:rFonts w:ascii="Arial" w:hAnsi="Arial" w:eastAsia="仿宋_GB2312" w:cs="Arial"/>
                <w:color w:val="000000"/>
                <w:szCs w:val="21"/>
              </w:rPr>
            </w:pPr>
            <w:r>
              <w:rPr>
                <w:rFonts w:ascii="Arial" w:hAnsi="Arial" w:eastAsia="仿宋_GB2312" w:cs="Arial"/>
                <w:color w:val="000000"/>
                <w:szCs w:val="21"/>
              </w:rPr>
              <w:t>ID Number</w:t>
            </w:r>
          </w:p>
        </w:tc>
        <w:tc>
          <w:tcPr>
            <w:tcW w:w="898" w:type="pct"/>
            <w:gridSpan w:val="2"/>
            <w:tcBorders>
              <w:top w:val="nil"/>
              <w:left w:val="nil"/>
              <w:bottom w:val="single" w:color="auto" w:sz="4" w:space="0"/>
              <w:right w:val="single" w:color="auto" w:sz="12" w:space="0"/>
            </w:tcBorders>
            <w:shd w:val="clear" w:color="auto" w:fill="auto"/>
            <w:noWrap/>
            <w:vAlign w:val="center"/>
          </w:tcPr>
          <w:p w14:paraId="26C73218">
            <w:pPr>
              <w:widowControl/>
              <w:rPr>
                <w:rFonts w:ascii="Arial" w:hAnsi="Arial" w:eastAsia="仿宋_GB2312" w:cs="Arial"/>
                <w:color w:val="000000"/>
                <w:szCs w:val="21"/>
              </w:rPr>
            </w:pPr>
            <w:r>
              <w:rPr>
                <w:rFonts w:ascii="Arial" w:hAnsi="Arial" w:eastAsia="仿宋_GB2312" w:cs="Arial"/>
                <w:color w:val="000000"/>
                <w:szCs w:val="21"/>
              </w:rPr>
              <w:t>　</w:t>
            </w:r>
          </w:p>
        </w:tc>
      </w:tr>
      <w:tr w14:paraId="2A298309">
        <w:tblPrEx>
          <w:tblCellMar>
            <w:top w:w="0" w:type="dxa"/>
            <w:left w:w="108" w:type="dxa"/>
            <w:bottom w:w="0" w:type="dxa"/>
            <w:right w:w="108" w:type="dxa"/>
          </w:tblCellMar>
        </w:tblPrEx>
        <w:trPr>
          <w:trHeight w:val="279" w:hRule="atLeast"/>
        </w:trPr>
        <w:tc>
          <w:tcPr>
            <w:tcW w:w="848" w:type="pct"/>
            <w:vMerge w:val="restart"/>
            <w:tcBorders>
              <w:top w:val="nil"/>
              <w:left w:val="single" w:color="auto" w:sz="12" w:space="0"/>
              <w:bottom w:val="single" w:color="auto" w:sz="4" w:space="0"/>
              <w:right w:val="single" w:color="auto" w:sz="4" w:space="0"/>
            </w:tcBorders>
            <w:shd w:val="clear" w:color="auto" w:fill="auto"/>
            <w:noWrap/>
            <w:vAlign w:val="center"/>
          </w:tcPr>
          <w:p w14:paraId="316C0AB8">
            <w:pPr>
              <w:widowControl/>
              <w:jc w:val="center"/>
              <w:rPr>
                <w:rFonts w:ascii="Arial" w:hAnsi="Arial" w:eastAsia="仿宋_GB2312" w:cs="Arial"/>
                <w:color w:val="000000"/>
                <w:szCs w:val="21"/>
              </w:rPr>
            </w:pPr>
            <w:r>
              <w:rPr>
                <w:rFonts w:ascii="Arial" w:hAnsi="Arial" w:eastAsia="仿宋_GB2312" w:cs="Arial"/>
                <w:color w:val="000000"/>
                <w:szCs w:val="21"/>
              </w:rPr>
              <w:t>Other Contributor Units</w:t>
            </w:r>
          </w:p>
        </w:tc>
        <w:tc>
          <w:tcPr>
            <w:tcW w:w="1112" w:type="pct"/>
            <w:tcBorders>
              <w:top w:val="nil"/>
              <w:left w:val="nil"/>
              <w:bottom w:val="single" w:color="auto" w:sz="4" w:space="0"/>
              <w:right w:val="single" w:color="auto" w:sz="4" w:space="0"/>
            </w:tcBorders>
            <w:shd w:val="clear" w:color="auto" w:fill="auto"/>
            <w:noWrap/>
            <w:vAlign w:val="center"/>
          </w:tcPr>
          <w:p w14:paraId="18E3F163">
            <w:pPr>
              <w:widowControl/>
              <w:jc w:val="center"/>
              <w:rPr>
                <w:rFonts w:ascii="Arial" w:hAnsi="Arial" w:eastAsia="仿宋_GB2312" w:cs="Arial"/>
                <w:color w:val="000000"/>
                <w:szCs w:val="21"/>
              </w:rPr>
            </w:pPr>
            <w:r>
              <w:rPr>
                <w:rFonts w:ascii="Arial" w:hAnsi="Arial" w:eastAsia="仿宋_GB2312" w:cs="Arial"/>
                <w:color w:val="000000"/>
                <w:szCs w:val="21"/>
              </w:rPr>
              <w:t>SI</w:t>
            </w:r>
          </w:p>
        </w:tc>
        <w:tc>
          <w:tcPr>
            <w:tcW w:w="1322" w:type="pct"/>
            <w:gridSpan w:val="2"/>
            <w:tcBorders>
              <w:top w:val="nil"/>
              <w:left w:val="nil"/>
              <w:bottom w:val="single" w:color="auto" w:sz="4" w:space="0"/>
              <w:right w:val="single" w:color="auto" w:sz="4" w:space="0"/>
            </w:tcBorders>
            <w:shd w:val="clear" w:color="auto" w:fill="auto"/>
            <w:noWrap/>
            <w:vAlign w:val="center"/>
          </w:tcPr>
          <w:p w14:paraId="73939955">
            <w:pPr>
              <w:widowControl/>
              <w:jc w:val="center"/>
              <w:rPr>
                <w:rFonts w:ascii="Arial" w:hAnsi="Arial" w:eastAsia="仿宋_GB2312" w:cs="Arial"/>
                <w:color w:val="000000"/>
                <w:szCs w:val="21"/>
              </w:rPr>
            </w:pPr>
            <w:r>
              <w:rPr>
                <w:rFonts w:ascii="Arial" w:hAnsi="Arial" w:eastAsia="仿宋_GB2312" w:cs="Arial"/>
                <w:color w:val="000000"/>
                <w:szCs w:val="21"/>
              </w:rPr>
              <w:t>Unit Name</w:t>
            </w:r>
          </w:p>
        </w:tc>
        <w:tc>
          <w:tcPr>
            <w:tcW w:w="819" w:type="pct"/>
            <w:tcBorders>
              <w:top w:val="nil"/>
              <w:left w:val="nil"/>
              <w:bottom w:val="single" w:color="auto" w:sz="4" w:space="0"/>
              <w:right w:val="single" w:color="auto" w:sz="4" w:space="0"/>
            </w:tcBorders>
            <w:shd w:val="clear" w:color="auto" w:fill="auto"/>
            <w:vAlign w:val="center"/>
          </w:tcPr>
          <w:p w14:paraId="31C08C07">
            <w:pPr>
              <w:widowControl/>
              <w:jc w:val="center"/>
              <w:rPr>
                <w:rFonts w:ascii="Arial" w:hAnsi="Arial" w:eastAsia="仿宋_GB2312" w:cs="Arial"/>
                <w:color w:val="000000"/>
                <w:szCs w:val="21"/>
              </w:rPr>
            </w:pPr>
            <w:r>
              <w:rPr>
                <w:rFonts w:ascii="Arial" w:hAnsi="Arial" w:eastAsia="仿宋_GB2312" w:cs="Arial"/>
                <w:color w:val="000000"/>
                <w:szCs w:val="21"/>
              </w:rPr>
              <w:t>Country/Region of Registry</w:t>
            </w:r>
          </w:p>
        </w:tc>
        <w:tc>
          <w:tcPr>
            <w:tcW w:w="898" w:type="pct"/>
            <w:gridSpan w:val="2"/>
            <w:tcBorders>
              <w:top w:val="nil"/>
              <w:left w:val="nil"/>
              <w:bottom w:val="single" w:color="auto" w:sz="4" w:space="0"/>
              <w:right w:val="single" w:color="auto" w:sz="12" w:space="0"/>
            </w:tcBorders>
            <w:shd w:val="clear" w:color="auto" w:fill="auto"/>
            <w:noWrap/>
            <w:vAlign w:val="center"/>
          </w:tcPr>
          <w:p w14:paraId="42C8BDE3">
            <w:pPr>
              <w:widowControl/>
              <w:jc w:val="center"/>
              <w:rPr>
                <w:rFonts w:ascii="Arial" w:hAnsi="Arial" w:eastAsia="仿宋_GB2312" w:cs="Arial"/>
                <w:color w:val="000000"/>
                <w:szCs w:val="21"/>
              </w:rPr>
            </w:pPr>
            <w:r>
              <w:rPr>
                <w:rFonts w:ascii="Arial" w:hAnsi="Arial" w:eastAsia="仿宋_GB2312" w:cs="Arial"/>
                <w:color w:val="000000"/>
                <w:szCs w:val="21"/>
              </w:rPr>
              <w:t>Unit Type</w:t>
            </w:r>
          </w:p>
        </w:tc>
      </w:tr>
      <w:tr w14:paraId="13B7D610">
        <w:tblPrEx>
          <w:tblCellMar>
            <w:top w:w="0" w:type="dxa"/>
            <w:left w:w="108" w:type="dxa"/>
            <w:bottom w:w="0" w:type="dxa"/>
            <w:right w:w="108" w:type="dxa"/>
          </w:tblCellMar>
        </w:tblPrEx>
        <w:trPr>
          <w:trHeight w:val="279" w:hRule="atLeast"/>
        </w:trPr>
        <w:tc>
          <w:tcPr>
            <w:tcW w:w="848" w:type="pct"/>
            <w:vMerge w:val="continue"/>
            <w:tcBorders>
              <w:top w:val="nil"/>
              <w:left w:val="single" w:color="auto" w:sz="12" w:space="0"/>
              <w:bottom w:val="single" w:color="auto" w:sz="4" w:space="0"/>
              <w:right w:val="single" w:color="auto" w:sz="4" w:space="0"/>
            </w:tcBorders>
            <w:vAlign w:val="center"/>
          </w:tcPr>
          <w:p w14:paraId="1594B462">
            <w:pPr>
              <w:widowControl/>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04D8CB5A">
            <w:pPr>
              <w:widowControl/>
              <w:jc w:val="center"/>
              <w:rPr>
                <w:rFonts w:ascii="Arial" w:hAnsi="Arial" w:eastAsia="仿宋_GB2312" w:cs="Arial"/>
                <w:color w:val="000000"/>
                <w:szCs w:val="21"/>
              </w:rPr>
            </w:pPr>
            <w:r>
              <w:rPr>
                <w:rFonts w:ascii="Arial" w:hAnsi="Arial" w:eastAsia="仿宋_GB2312" w:cs="Arial"/>
                <w:color w:val="000000"/>
                <w:szCs w:val="21"/>
              </w:rPr>
              <w:t>1</w:t>
            </w:r>
          </w:p>
        </w:tc>
        <w:tc>
          <w:tcPr>
            <w:tcW w:w="1322" w:type="pct"/>
            <w:gridSpan w:val="2"/>
            <w:tcBorders>
              <w:top w:val="nil"/>
              <w:left w:val="nil"/>
              <w:bottom w:val="single" w:color="auto" w:sz="4" w:space="0"/>
              <w:right w:val="single" w:color="auto" w:sz="4" w:space="0"/>
            </w:tcBorders>
            <w:shd w:val="clear" w:color="auto" w:fill="auto"/>
            <w:noWrap/>
            <w:vAlign w:val="center"/>
          </w:tcPr>
          <w:p w14:paraId="0F3B541F">
            <w:pPr>
              <w:widowControl/>
              <w:jc w:val="center"/>
              <w:rPr>
                <w:rFonts w:ascii="Arial" w:hAnsi="Arial" w:eastAsia="仿宋_GB2312" w:cs="Arial"/>
                <w:color w:val="000000"/>
                <w:szCs w:val="21"/>
              </w:rPr>
            </w:pPr>
          </w:p>
        </w:tc>
        <w:tc>
          <w:tcPr>
            <w:tcW w:w="819" w:type="pct"/>
            <w:tcBorders>
              <w:top w:val="nil"/>
              <w:left w:val="nil"/>
              <w:bottom w:val="single" w:color="auto" w:sz="4" w:space="0"/>
              <w:right w:val="single" w:color="auto" w:sz="4" w:space="0"/>
            </w:tcBorders>
            <w:shd w:val="clear" w:color="auto" w:fill="auto"/>
            <w:vAlign w:val="center"/>
          </w:tcPr>
          <w:p w14:paraId="289C3359">
            <w:pPr>
              <w:widowControl/>
              <w:jc w:val="center"/>
              <w:rPr>
                <w:rFonts w:ascii="Arial" w:hAnsi="Arial" w:eastAsia="仿宋_GB2312" w:cs="Arial"/>
                <w:color w:val="000000"/>
                <w:szCs w:val="21"/>
              </w:rPr>
            </w:pPr>
          </w:p>
        </w:tc>
        <w:tc>
          <w:tcPr>
            <w:tcW w:w="898" w:type="pct"/>
            <w:gridSpan w:val="2"/>
            <w:tcBorders>
              <w:top w:val="nil"/>
              <w:left w:val="nil"/>
              <w:bottom w:val="single" w:color="auto" w:sz="4" w:space="0"/>
              <w:right w:val="single" w:color="auto" w:sz="12" w:space="0"/>
            </w:tcBorders>
            <w:shd w:val="clear" w:color="auto" w:fill="auto"/>
            <w:noWrap/>
            <w:vAlign w:val="center"/>
          </w:tcPr>
          <w:p w14:paraId="0B6A9A8D">
            <w:pPr>
              <w:widowControl/>
              <w:rPr>
                <w:rFonts w:ascii="Arial" w:hAnsi="Arial" w:eastAsia="仿宋_GB2312" w:cs="Arial"/>
                <w:color w:val="000000"/>
                <w:szCs w:val="21"/>
              </w:rPr>
            </w:pPr>
          </w:p>
        </w:tc>
      </w:tr>
      <w:tr w14:paraId="58D3BF77">
        <w:tblPrEx>
          <w:tblCellMar>
            <w:top w:w="0" w:type="dxa"/>
            <w:left w:w="108" w:type="dxa"/>
            <w:bottom w:w="0" w:type="dxa"/>
            <w:right w:w="108" w:type="dxa"/>
          </w:tblCellMar>
        </w:tblPrEx>
        <w:trPr>
          <w:trHeight w:val="279" w:hRule="atLeast"/>
        </w:trPr>
        <w:tc>
          <w:tcPr>
            <w:tcW w:w="848" w:type="pct"/>
            <w:vMerge w:val="continue"/>
            <w:tcBorders>
              <w:top w:val="nil"/>
              <w:left w:val="single" w:color="auto" w:sz="12" w:space="0"/>
              <w:bottom w:val="single" w:color="auto" w:sz="4" w:space="0"/>
              <w:right w:val="single" w:color="auto" w:sz="4" w:space="0"/>
            </w:tcBorders>
            <w:vAlign w:val="center"/>
          </w:tcPr>
          <w:p w14:paraId="0E9BD831">
            <w:pPr>
              <w:widowControl/>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0BC18202">
            <w:pPr>
              <w:widowControl/>
              <w:jc w:val="center"/>
              <w:rPr>
                <w:rFonts w:ascii="Arial" w:hAnsi="Arial" w:eastAsia="仿宋_GB2312" w:cs="Arial"/>
                <w:color w:val="000000"/>
                <w:szCs w:val="21"/>
              </w:rPr>
            </w:pPr>
            <w:r>
              <w:rPr>
                <w:rFonts w:ascii="Arial" w:hAnsi="Arial" w:eastAsia="仿宋_GB2312" w:cs="Arial"/>
                <w:color w:val="000000"/>
                <w:szCs w:val="21"/>
              </w:rPr>
              <w:t>2</w:t>
            </w:r>
          </w:p>
        </w:tc>
        <w:tc>
          <w:tcPr>
            <w:tcW w:w="1322" w:type="pct"/>
            <w:gridSpan w:val="2"/>
            <w:tcBorders>
              <w:top w:val="nil"/>
              <w:left w:val="nil"/>
              <w:bottom w:val="single" w:color="auto" w:sz="4" w:space="0"/>
              <w:right w:val="single" w:color="auto" w:sz="4" w:space="0"/>
            </w:tcBorders>
            <w:shd w:val="clear" w:color="auto" w:fill="auto"/>
            <w:noWrap/>
            <w:vAlign w:val="center"/>
          </w:tcPr>
          <w:p w14:paraId="4532D0C7">
            <w:pPr>
              <w:widowControl/>
              <w:jc w:val="center"/>
              <w:rPr>
                <w:rFonts w:ascii="Arial" w:hAnsi="Arial" w:eastAsia="仿宋_GB2312" w:cs="Arial"/>
                <w:color w:val="000000"/>
                <w:szCs w:val="21"/>
              </w:rPr>
            </w:pPr>
          </w:p>
        </w:tc>
        <w:tc>
          <w:tcPr>
            <w:tcW w:w="819" w:type="pct"/>
            <w:tcBorders>
              <w:top w:val="nil"/>
              <w:left w:val="nil"/>
              <w:bottom w:val="single" w:color="auto" w:sz="4" w:space="0"/>
              <w:right w:val="single" w:color="auto" w:sz="4" w:space="0"/>
            </w:tcBorders>
            <w:shd w:val="clear" w:color="auto" w:fill="auto"/>
            <w:vAlign w:val="center"/>
          </w:tcPr>
          <w:p w14:paraId="70FC027A">
            <w:pPr>
              <w:widowControl/>
              <w:jc w:val="center"/>
              <w:rPr>
                <w:rFonts w:ascii="Arial" w:hAnsi="Arial" w:eastAsia="仿宋_GB2312" w:cs="Arial"/>
                <w:color w:val="000000"/>
                <w:szCs w:val="21"/>
              </w:rPr>
            </w:pPr>
          </w:p>
        </w:tc>
        <w:tc>
          <w:tcPr>
            <w:tcW w:w="898" w:type="pct"/>
            <w:gridSpan w:val="2"/>
            <w:tcBorders>
              <w:top w:val="nil"/>
              <w:left w:val="nil"/>
              <w:bottom w:val="single" w:color="auto" w:sz="4" w:space="0"/>
              <w:right w:val="single" w:color="auto" w:sz="12" w:space="0"/>
            </w:tcBorders>
            <w:shd w:val="clear" w:color="auto" w:fill="auto"/>
            <w:noWrap/>
            <w:vAlign w:val="center"/>
          </w:tcPr>
          <w:p w14:paraId="0EF7F08B">
            <w:pPr>
              <w:widowControl/>
              <w:rPr>
                <w:rFonts w:ascii="Arial" w:hAnsi="Arial" w:eastAsia="仿宋_GB2312" w:cs="Arial"/>
                <w:color w:val="000000"/>
                <w:szCs w:val="21"/>
              </w:rPr>
            </w:pPr>
          </w:p>
        </w:tc>
      </w:tr>
      <w:tr w14:paraId="72725F01">
        <w:tblPrEx>
          <w:tblCellMar>
            <w:top w:w="0" w:type="dxa"/>
            <w:left w:w="108" w:type="dxa"/>
            <w:bottom w:w="0" w:type="dxa"/>
            <w:right w:w="108" w:type="dxa"/>
          </w:tblCellMar>
        </w:tblPrEx>
        <w:trPr>
          <w:trHeight w:val="279" w:hRule="atLeast"/>
        </w:trPr>
        <w:tc>
          <w:tcPr>
            <w:tcW w:w="848" w:type="pct"/>
            <w:vMerge w:val="continue"/>
            <w:tcBorders>
              <w:top w:val="nil"/>
              <w:left w:val="single" w:color="auto" w:sz="12" w:space="0"/>
              <w:bottom w:val="single" w:color="auto" w:sz="4" w:space="0"/>
              <w:right w:val="single" w:color="auto" w:sz="4" w:space="0"/>
            </w:tcBorders>
            <w:vAlign w:val="center"/>
          </w:tcPr>
          <w:p w14:paraId="4E651032">
            <w:pPr>
              <w:widowControl/>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162B3172">
            <w:pPr>
              <w:widowControl/>
              <w:jc w:val="center"/>
              <w:rPr>
                <w:rFonts w:ascii="Arial" w:hAnsi="Arial" w:eastAsia="仿宋_GB2312" w:cs="Arial"/>
                <w:color w:val="000000"/>
                <w:szCs w:val="21"/>
              </w:rPr>
            </w:pPr>
            <w:r>
              <w:rPr>
                <w:rFonts w:ascii="Arial" w:hAnsi="Arial" w:eastAsia="仿宋_GB2312" w:cs="Arial"/>
                <w:color w:val="000000"/>
                <w:szCs w:val="21"/>
              </w:rPr>
              <w:t>3</w:t>
            </w:r>
          </w:p>
        </w:tc>
        <w:tc>
          <w:tcPr>
            <w:tcW w:w="1322" w:type="pct"/>
            <w:gridSpan w:val="2"/>
            <w:tcBorders>
              <w:top w:val="nil"/>
              <w:left w:val="nil"/>
              <w:bottom w:val="single" w:color="auto" w:sz="4" w:space="0"/>
              <w:right w:val="single" w:color="auto" w:sz="4" w:space="0"/>
            </w:tcBorders>
            <w:shd w:val="clear" w:color="auto" w:fill="auto"/>
            <w:noWrap/>
            <w:vAlign w:val="center"/>
          </w:tcPr>
          <w:p w14:paraId="75573478">
            <w:pPr>
              <w:widowControl/>
              <w:jc w:val="center"/>
              <w:rPr>
                <w:rFonts w:ascii="Arial" w:hAnsi="Arial" w:eastAsia="仿宋_GB2312" w:cs="Arial"/>
                <w:color w:val="000000"/>
                <w:szCs w:val="21"/>
              </w:rPr>
            </w:pPr>
          </w:p>
        </w:tc>
        <w:tc>
          <w:tcPr>
            <w:tcW w:w="819" w:type="pct"/>
            <w:tcBorders>
              <w:top w:val="nil"/>
              <w:left w:val="nil"/>
              <w:bottom w:val="single" w:color="auto" w:sz="4" w:space="0"/>
              <w:right w:val="single" w:color="auto" w:sz="4" w:space="0"/>
            </w:tcBorders>
            <w:shd w:val="clear" w:color="auto" w:fill="auto"/>
            <w:vAlign w:val="center"/>
          </w:tcPr>
          <w:p w14:paraId="3EA6D0E2">
            <w:pPr>
              <w:widowControl/>
              <w:jc w:val="center"/>
              <w:rPr>
                <w:rFonts w:ascii="Arial" w:hAnsi="Arial" w:eastAsia="仿宋_GB2312" w:cs="Arial"/>
                <w:color w:val="000000"/>
                <w:szCs w:val="21"/>
              </w:rPr>
            </w:pPr>
          </w:p>
        </w:tc>
        <w:tc>
          <w:tcPr>
            <w:tcW w:w="898" w:type="pct"/>
            <w:gridSpan w:val="2"/>
            <w:tcBorders>
              <w:top w:val="nil"/>
              <w:left w:val="nil"/>
              <w:bottom w:val="single" w:color="auto" w:sz="4" w:space="0"/>
              <w:right w:val="single" w:color="auto" w:sz="12" w:space="0"/>
            </w:tcBorders>
            <w:shd w:val="clear" w:color="auto" w:fill="auto"/>
            <w:noWrap/>
            <w:vAlign w:val="center"/>
          </w:tcPr>
          <w:p w14:paraId="20A8452C">
            <w:pPr>
              <w:widowControl/>
              <w:rPr>
                <w:rFonts w:ascii="Arial" w:hAnsi="Arial" w:eastAsia="仿宋_GB2312" w:cs="Arial"/>
                <w:color w:val="000000"/>
                <w:szCs w:val="21"/>
              </w:rPr>
            </w:pPr>
          </w:p>
        </w:tc>
      </w:tr>
      <w:tr w14:paraId="2E2D7506">
        <w:tblPrEx>
          <w:tblCellMar>
            <w:top w:w="0" w:type="dxa"/>
            <w:left w:w="108" w:type="dxa"/>
            <w:bottom w:w="0" w:type="dxa"/>
            <w:right w:w="108" w:type="dxa"/>
          </w:tblCellMar>
        </w:tblPrEx>
        <w:trPr>
          <w:trHeight w:val="279" w:hRule="atLeast"/>
        </w:trPr>
        <w:tc>
          <w:tcPr>
            <w:tcW w:w="848" w:type="pct"/>
            <w:vMerge w:val="continue"/>
            <w:tcBorders>
              <w:top w:val="nil"/>
              <w:left w:val="single" w:color="auto" w:sz="12" w:space="0"/>
              <w:bottom w:val="single" w:color="auto" w:sz="4" w:space="0"/>
              <w:right w:val="single" w:color="auto" w:sz="4" w:space="0"/>
            </w:tcBorders>
            <w:vAlign w:val="center"/>
          </w:tcPr>
          <w:p w14:paraId="28B3A825">
            <w:pPr>
              <w:widowControl/>
              <w:rPr>
                <w:rFonts w:ascii="Arial" w:hAnsi="Arial" w:eastAsia="仿宋_GB2312" w:cs="Arial"/>
                <w:color w:val="000000"/>
                <w:szCs w:val="21"/>
              </w:rPr>
            </w:pPr>
          </w:p>
        </w:tc>
        <w:tc>
          <w:tcPr>
            <w:tcW w:w="1112" w:type="pct"/>
            <w:tcBorders>
              <w:top w:val="nil"/>
              <w:left w:val="nil"/>
              <w:bottom w:val="single" w:color="auto" w:sz="4" w:space="0"/>
              <w:right w:val="single" w:color="auto" w:sz="4" w:space="0"/>
            </w:tcBorders>
            <w:shd w:val="clear" w:color="auto" w:fill="auto"/>
            <w:noWrap/>
            <w:vAlign w:val="center"/>
          </w:tcPr>
          <w:p w14:paraId="0F4653CF">
            <w:pPr>
              <w:widowControl/>
              <w:jc w:val="center"/>
              <w:rPr>
                <w:rFonts w:ascii="Arial" w:hAnsi="Arial" w:eastAsia="仿宋_GB2312" w:cs="Arial"/>
                <w:color w:val="000000"/>
                <w:szCs w:val="21"/>
              </w:rPr>
            </w:pPr>
            <w:r>
              <w:rPr>
                <w:rFonts w:ascii="Arial" w:hAnsi="Arial" w:eastAsia="仿宋_GB2312" w:cs="Arial"/>
                <w:color w:val="000000"/>
                <w:szCs w:val="21"/>
              </w:rPr>
              <w:t>4</w:t>
            </w:r>
          </w:p>
        </w:tc>
        <w:tc>
          <w:tcPr>
            <w:tcW w:w="1322" w:type="pct"/>
            <w:gridSpan w:val="2"/>
            <w:tcBorders>
              <w:top w:val="nil"/>
              <w:left w:val="nil"/>
              <w:bottom w:val="single" w:color="auto" w:sz="4" w:space="0"/>
              <w:right w:val="single" w:color="auto" w:sz="4" w:space="0"/>
            </w:tcBorders>
            <w:shd w:val="clear" w:color="auto" w:fill="auto"/>
            <w:noWrap/>
            <w:vAlign w:val="center"/>
          </w:tcPr>
          <w:p w14:paraId="5E89D2A0">
            <w:pPr>
              <w:widowControl/>
              <w:jc w:val="center"/>
              <w:rPr>
                <w:rFonts w:ascii="Arial" w:hAnsi="Arial" w:eastAsia="仿宋_GB2312" w:cs="Arial"/>
                <w:color w:val="000000"/>
                <w:szCs w:val="21"/>
              </w:rPr>
            </w:pPr>
          </w:p>
        </w:tc>
        <w:tc>
          <w:tcPr>
            <w:tcW w:w="819" w:type="pct"/>
            <w:tcBorders>
              <w:top w:val="nil"/>
              <w:left w:val="nil"/>
              <w:bottom w:val="single" w:color="auto" w:sz="4" w:space="0"/>
              <w:right w:val="single" w:color="auto" w:sz="4" w:space="0"/>
            </w:tcBorders>
            <w:shd w:val="clear" w:color="auto" w:fill="auto"/>
            <w:vAlign w:val="center"/>
          </w:tcPr>
          <w:p w14:paraId="4E01DF94">
            <w:pPr>
              <w:widowControl/>
              <w:jc w:val="center"/>
              <w:rPr>
                <w:rFonts w:ascii="Arial" w:hAnsi="Arial" w:eastAsia="仿宋_GB2312" w:cs="Arial"/>
                <w:color w:val="000000"/>
                <w:szCs w:val="21"/>
              </w:rPr>
            </w:pPr>
          </w:p>
        </w:tc>
        <w:tc>
          <w:tcPr>
            <w:tcW w:w="898" w:type="pct"/>
            <w:gridSpan w:val="2"/>
            <w:tcBorders>
              <w:top w:val="nil"/>
              <w:left w:val="nil"/>
              <w:bottom w:val="single" w:color="auto" w:sz="4" w:space="0"/>
              <w:right w:val="single" w:color="auto" w:sz="12" w:space="0"/>
            </w:tcBorders>
            <w:shd w:val="clear" w:color="auto" w:fill="auto"/>
            <w:noWrap/>
            <w:vAlign w:val="center"/>
          </w:tcPr>
          <w:p w14:paraId="38EB1911">
            <w:pPr>
              <w:widowControl/>
              <w:rPr>
                <w:rFonts w:ascii="Arial" w:hAnsi="Arial" w:eastAsia="仿宋_GB2312" w:cs="Arial"/>
                <w:color w:val="000000"/>
                <w:szCs w:val="21"/>
              </w:rPr>
            </w:pPr>
          </w:p>
        </w:tc>
      </w:tr>
      <w:tr w14:paraId="44CF3F48">
        <w:tblPrEx>
          <w:tblCellMar>
            <w:top w:w="0" w:type="dxa"/>
            <w:left w:w="108" w:type="dxa"/>
            <w:bottom w:w="0" w:type="dxa"/>
            <w:right w:w="108" w:type="dxa"/>
          </w:tblCellMar>
        </w:tblPrEx>
        <w:trPr>
          <w:trHeight w:val="661" w:hRule="atLeast"/>
        </w:trPr>
        <w:tc>
          <w:tcPr>
            <w:tcW w:w="848" w:type="pct"/>
            <w:vMerge w:val="continue"/>
            <w:tcBorders>
              <w:top w:val="nil"/>
              <w:left w:val="single" w:color="auto" w:sz="12" w:space="0"/>
              <w:bottom w:val="single" w:color="000000" w:sz="12" w:space="0"/>
              <w:right w:val="single" w:color="auto" w:sz="4" w:space="0"/>
            </w:tcBorders>
            <w:vAlign w:val="center"/>
          </w:tcPr>
          <w:p w14:paraId="20EF2479">
            <w:pPr>
              <w:widowControl/>
              <w:rPr>
                <w:rFonts w:ascii="Arial" w:hAnsi="Arial" w:eastAsia="仿宋_GB2312" w:cs="Arial"/>
                <w:color w:val="000000"/>
                <w:szCs w:val="21"/>
              </w:rPr>
            </w:pPr>
          </w:p>
        </w:tc>
        <w:tc>
          <w:tcPr>
            <w:tcW w:w="1112" w:type="pct"/>
            <w:tcBorders>
              <w:top w:val="nil"/>
              <w:left w:val="nil"/>
              <w:bottom w:val="single" w:color="auto" w:sz="12" w:space="0"/>
              <w:right w:val="single" w:color="auto" w:sz="4" w:space="0"/>
            </w:tcBorders>
            <w:shd w:val="clear" w:color="auto" w:fill="auto"/>
            <w:noWrap/>
            <w:vAlign w:val="center"/>
          </w:tcPr>
          <w:p w14:paraId="1156FFC4">
            <w:pPr>
              <w:widowControl/>
              <w:jc w:val="center"/>
              <w:rPr>
                <w:rFonts w:ascii="Arial" w:hAnsi="Arial" w:eastAsia="仿宋_GB2312" w:cs="Arial"/>
                <w:color w:val="000000"/>
                <w:szCs w:val="21"/>
              </w:rPr>
            </w:pPr>
            <w:r>
              <w:rPr>
                <w:rFonts w:ascii="Arial" w:hAnsi="Arial" w:eastAsia="仿宋_GB2312" w:cs="Arial"/>
                <w:color w:val="000000"/>
                <w:szCs w:val="21"/>
              </w:rPr>
              <w:t>5</w:t>
            </w:r>
          </w:p>
        </w:tc>
        <w:tc>
          <w:tcPr>
            <w:tcW w:w="1322" w:type="pct"/>
            <w:gridSpan w:val="2"/>
            <w:tcBorders>
              <w:top w:val="nil"/>
              <w:left w:val="nil"/>
              <w:bottom w:val="single" w:color="auto" w:sz="12" w:space="0"/>
              <w:right w:val="single" w:color="auto" w:sz="4" w:space="0"/>
            </w:tcBorders>
            <w:shd w:val="clear" w:color="auto" w:fill="auto"/>
            <w:noWrap/>
            <w:vAlign w:val="center"/>
          </w:tcPr>
          <w:p w14:paraId="2B744313">
            <w:pPr>
              <w:widowControl/>
              <w:jc w:val="center"/>
              <w:rPr>
                <w:rFonts w:ascii="Arial" w:hAnsi="Arial" w:eastAsia="仿宋_GB2312" w:cs="Arial"/>
                <w:color w:val="000000"/>
                <w:szCs w:val="21"/>
              </w:rPr>
            </w:pPr>
          </w:p>
        </w:tc>
        <w:tc>
          <w:tcPr>
            <w:tcW w:w="819" w:type="pct"/>
            <w:tcBorders>
              <w:top w:val="nil"/>
              <w:left w:val="nil"/>
              <w:bottom w:val="single" w:color="auto" w:sz="12" w:space="0"/>
              <w:right w:val="single" w:color="auto" w:sz="4" w:space="0"/>
            </w:tcBorders>
            <w:shd w:val="clear" w:color="auto" w:fill="auto"/>
            <w:vAlign w:val="center"/>
          </w:tcPr>
          <w:p w14:paraId="50310B71">
            <w:pPr>
              <w:widowControl/>
              <w:jc w:val="center"/>
              <w:rPr>
                <w:rFonts w:ascii="Arial" w:hAnsi="Arial" w:eastAsia="仿宋_GB2312" w:cs="Arial"/>
                <w:color w:val="000000"/>
                <w:szCs w:val="21"/>
              </w:rPr>
            </w:pPr>
          </w:p>
        </w:tc>
        <w:tc>
          <w:tcPr>
            <w:tcW w:w="898" w:type="pct"/>
            <w:gridSpan w:val="2"/>
            <w:tcBorders>
              <w:top w:val="nil"/>
              <w:left w:val="nil"/>
              <w:bottom w:val="single" w:color="auto" w:sz="12" w:space="0"/>
              <w:right w:val="single" w:color="auto" w:sz="12" w:space="0"/>
            </w:tcBorders>
            <w:shd w:val="clear" w:color="auto" w:fill="auto"/>
            <w:noWrap/>
            <w:vAlign w:val="center"/>
          </w:tcPr>
          <w:p w14:paraId="0490DF32">
            <w:pPr>
              <w:widowControl/>
              <w:rPr>
                <w:rFonts w:ascii="Arial" w:hAnsi="Arial" w:eastAsia="仿宋_GB2312" w:cs="Arial"/>
                <w:color w:val="000000"/>
                <w:szCs w:val="21"/>
              </w:rPr>
            </w:pPr>
          </w:p>
        </w:tc>
      </w:tr>
    </w:tbl>
    <w:p w14:paraId="33D20B28">
      <w:pPr>
        <w:pStyle w:val="4"/>
        <w:sectPr>
          <w:pgSz w:w="11906" w:h="16838"/>
          <w:pgMar w:top="1440" w:right="1800" w:bottom="1440" w:left="1800" w:header="851" w:footer="992" w:gutter="0"/>
          <w:cols w:space="425" w:num="1"/>
          <w:docGrid w:type="lines" w:linePitch="312" w:charSpace="0"/>
        </w:sectPr>
      </w:pPr>
    </w:p>
    <w:p w14:paraId="10EC6733">
      <w:pPr>
        <w:pStyle w:val="2"/>
        <w:spacing w:before="0" w:after="0" w:line="240" w:lineRule="auto"/>
        <w:rPr>
          <w:rFonts w:ascii="Arial" w:hAnsi="Arial" w:eastAsia="仿宋_GB2312" w:cs="Arial"/>
          <w:b/>
          <w:bCs w:val="0"/>
          <w:sz w:val="28"/>
          <w:szCs w:val="28"/>
        </w:rPr>
      </w:pPr>
      <w:r>
        <w:rPr>
          <w:rFonts w:ascii="Arial" w:hAnsi="Arial" w:eastAsia="仿宋_GB2312" w:cs="Arial"/>
          <w:b/>
          <w:bCs w:val="0"/>
          <w:sz w:val="28"/>
          <w:szCs w:val="28"/>
        </w:rPr>
        <w:t>2.Project Information</w:t>
      </w:r>
    </w:p>
    <w:p w14:paraId="14386812">
      <w:pPr>
        <w:pStyle w:val="3"/>
        <w:numPr>
          <w:ilvl w:val="0"/>
          <w:numId w:val="1"/>
        </w:numPr>
        <w:spacing w:before="0" w:after="0" w:line="240" w:lineRule="auto"/>
        <w:rPr>
          <w:rFonts w:ascii="Arial" w:hAnsi="Arial" w:eastAsia="仿宋_GB2312" w:cs="Arial"/>
          <w:sz w:val="28"/>
          <w:szCs w:val="28"/>
        </w:rPr>
      </w:pPr>
      <w:r>
        <w:rPr>
          <w:rFonts w:ascii="Arial" w:hAnsi="Arial" w:eastAsia="仿宋_GB2312" w:cs="Arial"/>
          <w:sz w:val="28"/>
          <w:szCs w:val="28"/>
        </w:rPr>
        <w:t>Countries/Regions of Project Implementation (Multiple entries allowed)</w:t>
      </w:r>
      <w:r>
        <w:rPr>
          <w:rFonts w:ascii="Arial" w:hAnsi="Arial" w:eastAsia="仿宋_GB2312" w:cs="Arial"/>
          <w:sz w:val="28"/>
          <w:szCs w:val="28"/>
        </w:rPr>
        <w:t xml:space="preserve">： </w:t>
      </w:r>
      <w:r>
        <w:rPr>
          <w:rFonts w:ascii="Arial" w:hAnsi="Arial" w:eastAsia="仿宋_GB2312" w:cs="Arial"/>
          <w:sz w:val="28"/>
          <w:szCs w:val="28"/>
          <w:u w:val="single"/>
        </w:rPr>
        <w:t xml:space="preserve">                                     </w:t>
      </w:r>
    </w:p>
    <w:p w14:paraId="4E625CA5">
      <w:pPr>
        <w:pStyle w:val="3"/>
        <w:numPr>
          <w:ilvl w:val="0"/>
          <w:numId w:val="1"/>
        </w:numPr>
        <w:spacing w:before="0" w:after="0" w:line="240" w:lineRule="auto"/>
        <w:rPr>
          <w:rFonts w:ascii="Arial" w:hAnsi="Arial" w:eastAsia="仿宋_GB2312" w:cs="Arial"/>
          <w:sz w:val="28"/>
          <w:szCs w:val="28"/>
        </w:rPr>
      </w:pPr>
      <w:r>
        <w:rPr>
          <w:rFonts w:ascii="Arial" w:hAnsi="Arial" w:eastAsia="仿宋_GB2312" w:cs="Arial"/>
          <w:sz w:val="28"/>
          <w:szCs w:val="28"/>
        </w:rPr>
        <w:t>Application Industry</w:t>
      </w:r>
      <w:r>
        <w:rPr>
          <w:rFonts w:ascii="Arial" w:hAnsi="Arial" w:eastAsia="仿宋_GB2312" w:cs="Arial"/>
          <w:sz w:val="28"/>
          <w:szCs w:val="28"/>
        </w:rPr>
        <w:t>l(Multiple selections allowed; maximum 3 items in total)</w:t>
      </w:r>
      <w:r>
        <w:rPr>
          <w:rFonts w:ascii="Arial" w:hAnsi="Arial" w:eastAsia="仿宋_GB2312" w:cs="Arial"/>
          <w:sz w:val="28"/>
          <w:szCs w:val="28"/>
        </w:rPr>
        <w:t>：</w:t>
      </w:r>
    </w:p>
    <w:tbl>
      <w:tblPr>
        <w:tblStyle w:val="8"/>
        <w:tblW w:w="5674" w:type="pct"/>
        <w:jc w:val="center"/>
        <w:tblLayout w:type="autofit"/>
        <w:tblCellMar>
          <w:top w:w="0" w:type="dxa"/>
          <w:left w:w="108" w:type="dxa"/>
          <w:bottom w:w="0" w:type="dxa"/>
          <w:right w:w="108" w:type="dxa"/>
        </w:tblCellMar>
      </w:tblPr>
      <w:tblGrid>
        <w:gridCol w:w="2271"/>
        <w:gridCol w:w="1934"/>
        <w:gridCol w:w="1934"/>
        <w:gridCol w:w="1991"/>
        <w:gridCol w:w="2351"/>
      </w:tblGrid>
      <w:tr w14:paraId="3FD3F1A3">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right w:val="single" w:color="auto" w:sz="4" w:space="0"/>
            </w:tcBorders>
            <w:shd w:val="clear" w:color="auto" w:fill="FFFFFF"/>
            <w:noWrap/>
            <w:vAlign w:val="center"/>
          </w:tcPr>
          <w:p w14:paraId="71772029">
            <w:pPr>
              <w:widowControl/>
              <w:jc w:val="center"/>
              <w:rPr>
                <w:rFonts w:hint="default" w:ascii="Arial" w:hAnsi="Arial" w:eastAsia="仿宋_GB2312" w:cs="Arial"/>
                <w:color w:val="000000"/>
                <w:sz w:val="24"/>
                <w:szCs w:val="24"/>
              </w:rPr>
            </w:pPr>
            <w:r>
              <w:rPr>
                <w:rFonts w:hint="default" w:ascii="Arial" w:hAnsi="Arial" w:eastAsia="仿宋_GB2312" w:cs="Arial"/>
                <w:color w:val="000000"/>
                <w:sz w:val="24"/>
                <w:szCs w:val="24"/>
                <w:lang w:val="en-US" w:eastAsia="zh-CN"/>
              </w:rPr>
              <w:t>Advanced Manufacturing</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19BC5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w:t>
            </w:r>
            <w:r>
              <w:rPr>
                <w:rStyle w:val="19"/>
                <w:rFonts w:hint="default" w:ascii="Arial" w:hAnsi="Arial" w:cs="Arial"/>
                <w:sz w:val="24"/>
                <w:szCs w:val="24"/>
                <w:lang w:val="en-US" w:eastAsia="zh-CN" w:bidi="ar"/>
              </w:rPr>
              <w:t>Home Appliance Manufacturing</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5AD109">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w:t>
            </w:r>
            <w:r>
              <w:rPr>
                <w:rStyle w:val="19"/>
                <w:rFonts w:hint="default" w:ascii="Arial" w:hAnsi="Arial" w:cs="Arial"/>
                <w:sz w:val="24"/>
                <w:szCs w:val="24"/>
                <w:lang w:val="en-US" w:eastAsia="zh-CN" w:bidi="ar"/>
              </w:rPr>
              <w:t>Automobile Manufacturing</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121D0A">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w:t>
            </w:r>
            <w:r>
              <w:rPr>
                <w:rStyle w:val="19"/>
                <w:rFonts w:hint="default" w:ascii="Arial" w:hAnsi="Arial" w:cs="Arial"/>
                <w:sz w:val="24"/>
                <w:szCs w:val="24"/>
                <w:lang w:val="en-US" w:eastAsia="zh-CN" w:bidi="ar"/>
              </w:rPr>
              <w:t>Machinery Manufacturing</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F0E02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w:t>
            </w:r>
            <w:r>
              <w:rPr>
                <w:rStyle w:val="19"/>
                <w:rFonts w:hint="default" w:ascii="Arial" w:hAnsi="Arial" w:cs="Arial"/>
                <w:sz w:val="24"/>
                <w:szCs w:val="24"/>
                <w:lang w:val="en-US" w:eastAsia="zh-CN" w:bidi="ar"/>
              </w:rPr>
              <w:t>Electronics Manufacturing</w:t>
            </w:r>
          </w:p>
        </w:tc>
      </w:tr>
      <w:tr w14:paraId="3E966A9F">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right w:val="single" w:color="auto" w:sz="4" w:space="0"/>
            </w:tcBorders>
            <w:vAlign w:val="center"/>
          </w:tcPr>
          <w:p w14:paraId="40E9E058">
            <w:pPr>
              <w:jc w:val="cente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750598C">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w:t>
            </w:r>
            <w:r>
              <w:rPr>
                <w:rStyle w:val="19"/>
                <w:rFonts w:hint="default" w:ascii="Arial" w:hAnsi="Arial" w:cs="Arial"/>
                <w:sz w:val="24"/>
                <w:szCs w:val="24"/>
                <w:lang w:val="en-US" w:eastAsia="zh-CN" w:bidi="ar"/>
              </w:rPr>
              <w:t>Aerospace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08837F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□Shipbuilding</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D6B12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□Iron &amp; Steel</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5608A4">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w:t>
            </w:r>
            <w:r>
              <w:rPr>
                <w:rStyle w:val="19"/>
                <w:rFonts w:hint="default" w:ascii="Arial" w:hAnsi="Arial" w:cs="Arial"/>
                <w:sz w:val="24"/>
                <w:szCs w:val="24"/>
                <w:lang w:val="en-US" w:eastAsia="zh-CN" w:bidi="ar"/>
              </w:rPr>
              <w:t>Petrochemical &amp; Chemical Industry</w:t>
            </w:r>
          </w:p>
        </w:tc>
      </w:tr>
      <w:tr w14:paraId="226FBB7C">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right w:val="single" w:color="auto" w:sz="4" w:space="0"/>
            </w:tcBorders>
            <w:vAlign w:val="center"/>
          </w:tcPr>
          <w:p w14:paraId="2B8536F2">
            <w:pPr>
              <w:jc w:val="cente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99ABF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□Building Materials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662813">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□Textile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41C2D7A">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□Food &amp; Pharmaceuticals</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809939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212529"/>
                <w:kern w:val="0"/>
                <w:sz w:val="24"/>
                <w:szCs w:val="24"/>
                <w:u w:val="none"/>
                <w:lang w:val="en-US" w:eastAsia="zh-CN" w:bidi="ar"/>
              </w:rPr>
              <w:t>□Furniture</w:t>
            </w:r>
          </w:p>
        </w:tc>
      </w:tr>
      <w:tr w14:paraId="1EAA26C4">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bottom w:val="single" w:color="auto" w:sz="4" w:space="0"/>
              <w:right w:val="single" w:color="auto" w:sz="4" w:space="0"/>
            </w:tcBorders>
            <w:shd w:val="clear" w:color="auto" w:fill="FFFFFF"/>
            <w:noWrap/>
            <w:vAlign w:val="center"/>
          </w:tcPr>
          <w:p w14:paraId="33783D5E">
            <w:pPr>
              <w:jc w:val="cente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D71744">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212529"/>
                <w:kern w:val="0"/>
                <w:sz w:val="24"/>
                <w:szCs w:val="24"/>
                <w:u w:val="none"/>
                <w:lang w:val="en-US" w:eastAsia="zh-CN" w:bidi="ar"/>
              </w:rPr>
              <w:t>□Others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A4568F">
            <w:pPr>
              <w:jc w:val="left"/>
              <w:rPr>
                <w:rFonts w:hint="default" w:ascii="Arial" w:hAnsi="Arial" w:eastAsia="宋体" w:cs="Arial"/>
                <w:color w:val="212529"/>
                <w:kern w:val="0"/>
                <w:sz w:val="24"/>
                <w:szCs w:val="24"/>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F997108">
            <w:pPr>
              <w:jc w:val="left"/>
              <w:rPr>
                <w:rFonts w:hint="default" w:ascii="Arial" w:hAnsi="Arial" w:eastAsia="宋体" w:cs="Arial"/>
                <w:color w:val="212529"/>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922BE1">
            <w:pPr>
              <w:jc w:val="left"/>
              <w:rPr>
                <w:rFonts w:hint="default" w:ascii="Arial" w:hAnsi="Arial" w:eastAsia="宋体" w:cs="Arial"/>
                <w:color w:val="212529"/>
                <w:kern w:val="0"/>
                <w:sz w:val="24"/>
                <w:szCs w:val="24"/>
              </w:rPr>
            </w:pPr>
          </w:p>
        </w:tc>
      </w:tr>
      <w:tr w14:paraId="0B44FBBD">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09DE062">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Energy &amp; Non-ferrous Metals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3B5C56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Power Grid</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62C3E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Hydropower</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0359A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Thermal Power</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932D7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Wind Power</w:t>
            </w:r>
          </w:p>
        </w:tc>
      </w:tr>
      <w:tr w14:paraId="1C45B881">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707A47A4">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1B517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Nuclear Power</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910476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Energy Storage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90DF3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Photovoltaic</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D0FB4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Hydrogen Energy</w:t>
            </w:r>
          </w:p>
        </w:tc>
      </w:tr>
      <w:tr w14:paraId="62897210">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39C3E656">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6830EF">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Petroleum</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2A036F">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Natural Gas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1D2A58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Integrated Energy</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24C44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Coal</w:t>
            </w:r>
          </w:p>
        </w:tc>
      </w:tr>
      <w:tr w14:paraId="573FD175">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4DE9C417">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1493A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Metal Mines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722E3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Non-ferrous Smelting</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63A9B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Non-ferrous Processing</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72414C">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r>
      <w:tr w14:paraId="02D3AABD">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BBD8712">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Healthcare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F37703">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Emergency Treatment</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2984C8">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Diagnosis, Treatment &amp; Nursing</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D7CC9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Hospital Management</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CF9D5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Health Management</w:t>
            </w:r>
          </w:p>
        </w:tc>
      </w:tr>
      <w:tr w14:paraId="2685B470">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0D49B482">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9E9A4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Intelligent Disease Prevention &amp; Control</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913EF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Telemedicine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92A8371">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Remote Clinical Teaching</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0178D7">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r>
      <w:tr w14:paraId="4A0739D0">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267E88D">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Smart City</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7516E73">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Government Services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06E3C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Community Services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55C42DF">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Planning &amp; Governance</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7E4419">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Urban Operation &amp; Maintenance</w:t>
            </w:r>
          </w:p>
        </w:tc>
      </w:tr>
      <w:tr w14:paraId="43B3200E">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1241CC63">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14AB40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Public Services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9EA3881">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Transportation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9868848">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Ecological &amp; Environmental Protection</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26E1D9">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Water &amp; Gas Utilities</w:t>
            </w:r>
          </w:p>
        </w:tc>
      </w:tr>
      <w:tr w14:paraId="3B3343A0">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49E18F8E">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4D059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Industrial Parks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EDC44E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Construction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4B291B">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74C196">
            <w:pPr>
              <w:jc w:val="left"/>
              <w:rPr>
                <w:rFonts w:hint="default" w:ascii="Arial" w:hAnsi="Arial" w:eastAsia="宋体" w:cs="Arial"/>
                <w:kern w:val="0"/>
                <w:sz w:val="24"/>
                <w:szCs w:val="24"/>
              </w:rPr>
            </w:pPr>
          </w:p>
        </w:tc>
      </w:tr>
      <w:tr w14:paraId="15A54B55">
        <w:tblPrEx>
          <w:tblCellMar>
            <w:top w:w="0" w:type="dxa"/>
            <w:left w:w="108" w:type="dxa"/>
            <w:bottom w:w="0" w:type="dxa"/>
            <w:right w:w="108" w:type="dxa"/>
          </w:tblCellMar>
        </w:tblPrEx>
        <w:trPr>
          <w:trHeight w:val="280" w:hRule="atLeast"/>
          <w:jc w:val="center"/>
        </w:trPr>
        <w:tc>
          <w:tcPr>
            <w:tcW w:w="19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B62A71">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Public Security &amp; Emergency Response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86F84F">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Public Security</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F0BE93">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Fire Protection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9CBD90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Emergency Management</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C50DFC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r>
      <w:tr w14:paraId="333BC2DA">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147A94A">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Transportation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36323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Internet of Vehicles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30E92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Port</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6E6B7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Logistics</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1D2C5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Postal Service</w:t>
            </w:r>
          </w:p>
        </w:tc>
      </w:tr>
      <w:tr w14:paraId="1F614EE6">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16AF0196">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DC898B">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Highway</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958038">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Rail Transit</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64E5AC">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Civil Aviation</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CCBBEB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Shipping</w:t>
            </w:r>
          </w:p>
        </w:tc>
      </w:tr>
      <w:tr w14:paraId="29917149">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731C9928">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2C77F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Water Transport</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401F4F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1EE20C">
            <w:pPr>
              <w:jc w:val="left"/>
              <w:rPr>
                <w:rFonts w:hint="default" w:ascii="Arial" w:hAnsi="Arial" w:eastAsia="宋体" w:cs="Arial"/>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D2C30C">
            <w:pPr>
              <w:jc w:val="left"/>
              <w:rPr>
                <w:rFonts w:hint="default" w:ascii="Arial" w:hAnsi="Arial" w:eastAsia="Times New Roman" w:cs="Arial"/>
                <w:kern w:val="0"/>
                <w:sz w:val="24"/>
                <w:szCs w:val="24"/>
              </w:rPr>
            </w:pPr>
          </w:p>
        </w:tc>
      </w:tr>
      <w:tr w14:paraId="2E5D59AB">
        <w:tblPrEx>
          <w:tblCellMar>
            <w:top w:w="0" w:type="dxa"/>
            <w:left w:w="108" w:type="dxa"/>
            <w:bottom w:w="0" w:type="dxa"/>
            <w:right w:w="108" w:type="dxa"/>
          </w:tblCellMar>
        </w:tblPrEx>
        <w:trPr>
          <w:trHeight w:val="280" w:hRule="atLeast"/>
          <w:jc w:val="center"/>
        </w:trPr>
        <w:tc>
          <w:tcPr>
            <w:tcW w:w="19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B3D3C3">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Culture &amp; Tourism</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CFBC4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Culture &amp; Museums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77B55B">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Tourism</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7546AB">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Sports</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4C318">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r>
      <w:tr w14:paraId="086BC87F">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E45C8D1">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Education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35CFA4">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Basic Education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96BBEF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Higher Education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58AC5C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Vocational Education</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7D2434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Off-campus Education &amp; Training</w:t>
            </w:r>
          </w:p>
        </w:tc>
      </w:tr>
      <w:tr w14:paraId="4826DE82">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29F7717A">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C917C9">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1A231EC">
            <w:pPr>
              <w:jc w:val="left"/>
              <w:rPr>
                <w:rFonts w:hint="default" w:ascii="Arial" w:hAnsi="Arial" w:eastAsia="宋体" w:cs="Arial"/>
                <w:kern w:val="0"/>
                <w:sz w:val="24"/>
                <w:szCs w:val="24"/>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661CB2E">
            <w:pPr>
              <w:jc w:val="left"/>
              <w:rPr>
                <w:rFonts w:hint="default" w:ascii="Arial" w:hAnsi="Arial" w:eastAsia="Times New Roman" w:cs="Arial"/>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BC7024">
            <w:pPr>
              <w:jc w:val="left"/>
              <w:rPr>
                <w:rFonts w:hint="default" w:ascii="Arial" w:hAnsi="Arial" w:eastAsia="Times New Roman" w:cs="Arial"/>
                <w:kern w:val="0"/>
                <w:sz w:val="24"/>
                <w:szCs w:val="24"/>
              </w:rPr>
            </w:pPr>
          </w:p>
        </w:tc>
      </w:tr>
      <w:tr w14:paraId="7315EB5E">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632FB5E">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Commerce &amp; Finance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CE20C5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Commercial Complex</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6FFE1C9">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Supply-chain Logistics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85ABB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Retail</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1A7C0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Banking</w:t>
            </w:r>
          </w:p>
        </w:tc>
      </w:tr>
      <w:tr w14:paraId="1FB36C73">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2AF35D86">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57B891">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Securities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50792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Insurance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459FC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Futures</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0F1C0A">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Asset Management</w:t>
            </w:r>
          </w:p>
        </w:tc>
      </w:tr>
      <w:tr w14:paraId="4F97AD79">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41542FD3">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BB866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Consumer Finance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1FBB3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A5EF83D">
            <w:pPr>
              <w:jc w:val="left"/>
              <w:rPr>
                <w:rFonts w:hint="default" w:ascii="Arial" w:hAnsi="Arial" w:eastAsia="宋体" w:cs="Arial"/>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661747">
            <w:pPr>
              <w:jc w:val="left"/>
              <w:rPr>
                <w:rFonts w:hint="default" w:ascii="Arial" w:hAnsi="Arial" w:eastAsia="Times New Roman" w:cs="Arial"/>
                <w:kern w:val="0"/>
                <w:sz w:val="24"/>
                <w:szCs w:val="24"/>
              </w:rPr>
            </w:pPr>
          </w:p>
        </w:tc>
      </w:tr>
      <w:tr w14:paraId="0724771A">
        <w:tblPrEx>
          <w:tblCellMar>
            <w:top w:w="0" w:type="dxa"/>
            <w:left w:w="108" w:type="dxa"/>
            <w:bottom w:w="0" w:type="dxa"/>
            <w:right w:w="108" w:type="dxa"/>
          </w:tblCellMar>
        </w:tblPrEx>
        <w:trPr>
          <w:trHeight w:val="280" w:hRule="atLeast"/>
          <w:jc w:val="center"/>
        </w:trPr>
        <w:tc>
          <w:tcPr>
            <w:tcW w:w="19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E6DB05">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Media</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B6CFD0D">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Traditional Media</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3491F9">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Emerging Media</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ED0C46A">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0BF0E0">
            <w:pPr>
              <w:jc w:val="left"/>
              <w:rPr>
                <w:rFonts w:hint="default" w:ascii="Arial" w:hAnsi="Arial" w:eastAsia="宋体" w:cs="Arial"/>
                <w:kern w:val="0"/>
                <w:sz w:val="24"/>
                <w:szCs w:val="24"/>
              </w:rPr>
            </w:pPr>
          </w:p>
        </w:tc>
      </w:tr>
      <w:tr w14:paraId="5704162B">
        <w:tblPrEx>
          <w:tblCellMar>
            <w:top w:w="0" w:type="dxa"/>
            <w:left w:w="108" w:type="dxa"/>
            <w:bottom w:w="0" w:type="dxa"/>
            <w:right w:w="108" w:type="dxa"/>
          </w:tblCellMar>
        </w:tblPrEx>
        <w:trPr>
          <w:trHeight w:val="280" w:hRule="atLeast"/>
          <w:jc w:val="center"/>
        </w:trPr>
        <w:tc>
          <w:tcPr>
            <w:tcW w:w="19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F9DCFD">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Agriculture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9FA6C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Agricultural Production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CD39F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Rural Governance</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34A7B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New Agricultural Consumption</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14120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r>
      <w:tr w14:paraId="56C62E34">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right w:val="single" w:color="auto" w:sz="4" w:space="0"/>
            </w:tcBorders>
            <w:shd w:val="clear" w:color="auto" w:fill="FFFFFF"/>
            <w:noWrap/>
            <w:vAlign w:val="center"/>
          </w:tcPr>
          <w:p w14:paraId="52D34CFC">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Water Conservancy &amp; Marine Industries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3D3678">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Water Resources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5F41A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Water Conservancy Projects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6790D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River-lake Management</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72D7AA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Hydrological Monitoring</w:t>
            </w:r>
          </w:p>
        </w:tc>
      </w:tr>
      <w:tr w14:paraId="1442FE5C">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right w:val="single" w:color="auto" w:sz="4" w:space="0"/>
            </w:tcBorders>
            <w:vAlign w:val="center"/>
          </w:tcPr>
          <w:p w14:paraId="0BE7782E">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FA36C8">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Disaster Prevention &amp; Mitigation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1467BB">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Soil &amp; Water Conservation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DC38F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Marine Equipment</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813E61">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Marine Energy Development</w:t>
            </w:r>
          </w:p>
        </w:tc>
      </w:tr>
      <w:tr w14:paraId="16253738">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right w:val="single" w:color="auto" w:sz="4" w:space="0"/>
            </w:tcBorders>
            <w:vAlign w:val="center"/>
          </w:tcPr>
          <w:p w14:paraId="6924D135">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47ACA86">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Marine Environmental Protection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B86294">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Maritime Transportation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DAA90D1">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Fishery &amp; Aquaculture Pasture</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382A5F4">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Maritime Supervision &amp; Search-and-Rescue</w:t>
            </w:r>
          </w:p>
        </w:tc>
      </w:tr>
      <w:tr w14:paraId="07789C81">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bottom w:val="single" w:color="auto" w:sz="4" w:space="0"/>
              <w:right w:val="single" w:color="auto" w:sz="4" w:space="0"/>
            </w:tcBorders>
            <w:shd w:val="clear" w:color="auto" w:fill="FFFFFF"/>
            <w:noWrap/>
            <w:vAlign w:val="center"/>
          </w:tcPr>
          <w:p w14:paraId="2CC40DF3">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857FC5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xml:space="preserve">□ Marine Culture &amp; </w:t>
            </w:r>
            <w:bookmarkStart w:id="7" w:name="_GoBack"/>
            <w:bookmarkEnd w:id="7"/>
            <w:r>
              <w:rPr>
                <w:rFonts w:hint="default" w:ascii="Arial" w:hAnsi="Arial" w:eastAsia="宋体" w:cs="Arial"/>
                <w:i w:val="0"/>
                <w:iCs w:val="0"/>
                <w:color w:val="000000"/>
                <w:kern w:val="0"/>
                <w:sz w:val="24"/>
                <w:szCs w:val="24"/>
                <w:u w:val="none"/>
                <w:lang w:val="en-US" w:eastAsia="zh-CN" w:bidi="ar"/>
              </w:rPr>
              <w:t>Tourism</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797AD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6B4C85">
            <w:pPr>
              <w:jc w:val="left"/>
              <w:rPr>
                <w:rFonts w:hint="default" w:ascii="Arial" w:hAnsi="Arial" w:eastAsia="宋体" w:cs="Arial"/>
                <w:color w:val="212529"/>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637B28">
            <w:pPr>
              <w:jc w:val="left"/>
              <w:rPr>
                <w:rFonts w:hint="default" w:ascii="Arial" w:hAnsi="Arial" w:eastAsia="宋体" w:cs="Arial"/>
                <w:color w:val="212529"/>
                <w:kern w:val="0"/>
                <w:sz w:val="24"/>
                <w:szCs w:val="24"/>
              </w:rPr>
            </w:pPr>
          </w:p>
        </w:tc>
      </w:tr>
      <w:tr w14:paraId="71CC1C14">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918B4B7">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Consumer-oriented Applications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D99EA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Entertainment &amp; Gaming</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A771A3">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Social Interaction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BF4A51">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Smart Home</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92BF92">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Information Consumption</w:t>
            </w:r>
          </w:p>
        </w:tc>
      </w:tr>
      <w:tr w14:paraId="763D6E3F">
        <w:tblPrEx>
          <w:tblCellMar>
            <w:top w:w="0" w:type="dxa"/>
            <w:left w:w="108" w:type="dxa"/>
            <w:bottom w:w="0" w:type="dxa"/>
            <w:right w:w="108" w:type="dxa"/>
          </w:tblCellMar>
        </w:tblPrEx>
        <w:trPr>
          <w:trHeight w:val="280" w:hRule="atLeast"/>
          <w:jc w:val="center"/>
        </w:trPr>
        <w:tc>
          <w:tcPr>
            <w:tcW w:w="1933" w:type="dxa"/>
            <w:vMerge w:val="continue"/>
            <w:tcBorders>
              <w:top w:val="single" w:color="auto" w:sz="4" w:space="0"/>
              <w:left w:val="single" w:color="auto" w:sz="4" w:space="0"/>
              <w:bottom w:val="single" w:color="auto" w:sz="4" w:space="0"/>
              <w:right w:val="single" w:color="auto" w:sz="4" w:space="0"/>
            </w:tcBorders>
            <w:vAlign w:val="center"/>
          </w:tcPr>
          <w:p w14:paraId="3E5E1584">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6C324F">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New-generation Calling Services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3D2D3D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16DD51">
            <w:pPr>
              <w:jc w:val="left"/>
              <w:rPr>
                <w:rFonts w:hint="default" w:ascii="Arial" w:hAnsi="Arial" w:eastAsia="宋体" w:cs="Arial"/>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3534F5">
            <w:pPr>
              <w:jc w:val="left"/>
              <w:rPr>
                <w:rFonts w:hint="default" w:ascii="Arial" w:hAnsi="Arial" w:eastAsia="宋体" w:cs="Arial"/>
                <w:kern w:val="0"/>
                <w:sz w:val="24"/>
                <w:szCs w:val="24"/>
              </w:rPr>
            </w:pPr>
          </w:p>
        </w:tc>
      </w:tr>
      <w:tr w14:paraId="391D725B">
        <w:tblPrEx>
          <w:tblCellMar>
            <w:top w:w="0" w:type="dxa"/>
            <w:left w:w="108" w:type="dxa"/>
            <w:bottom w:w="0" w:type="dxa"/>
            <w:right w:w="108" w:type="dxa"/>
          </w:tblCellMar>
        </w:tblPrEx>
        <w:trPr>
          <w:trHeight w:val="280" w:hRule="atLeast"/>
          <w:jc w:val="center"/>
        </w:trPr>
        <w:tc>
          <w:tcPr>
            <w:tcW w:w="1933" w:type="dxa"/>
            <w:vMerge w:val="restart"/>
            <w:tcBorders>
              <w:top w:val="single" w:color="auto" w:sz="4" w:space="0"/>
              <w:left w:val="single" w:color="auto" w:sz="4" w:space="0"/>
              <w:right w:val="single" w:color="auto" w:sz="4" w:space="0"/>
            </w:tcBorders>
            <w:shd w:val="clear" w:color="auto" w:fill="FFFFFF"/>
            <w:noWrap/>
            <w:vAlign w:val="center"/>
          </w:tcPr>
          <w:p w14:paraId="2DBB5F86">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Low-altitude Economy</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4C5C3E">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Agricultural &amp; Forestry Plant Protection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47B71B7">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Industrial Inspection</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EC6665A">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Resource Exploration</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5161B0">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Manned Passenger Transport</w:t>
            </w:r>
          </w:p>
        </w:tc>
      </w:tr>
      <w:tr w14:paraId="1BD008A5">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right w:val="single" w:color="auto" w:sz="4" w:space="0"/>
            </w:tcBorders>
            <w:shd w:val="clear" w:color="auto" w:fill="FFFFFF"/>
            <w:noWrap/>
            <w:vAlign w:val="center"/>
          </w:tcPr>
          <w:p w14:paraId="39B8E999">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E65293">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Cargo Transport</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FA8985">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Urban Public Services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97AB564">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Sightseeing &amp; Tourism</w:t>
            </w: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8DA3C1">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Personal Consumption</w:t>
            </w:r>
          </w:p>
        </w:tc>
      </w:tr>
      <w:tr w14:paraId="72BEC0F7">
        <w:tblPrEx>
          <w:tblCellMar>
            <w:top w:w="0" w:type="dxa"/>
            <w:left w:w="108" w:type="dxa"/>
            <w:bottom w:w="0" w:type="dxa"/>
            <w:right w:w="108" w:type="dxa"/>
          </w:tblCellMar>
        </w:tblPrEx>
        <w:trPr>
          <w:trHeight w:val="280" w:hRule="atLeast"/>
          <w:jc w:val="center"/>
        </w:trPr>
        <w:tc>
          <w:tcPr>
            <w:tcW w:w="1933" w:type="dxa"/>
            <w:vMerge w:val="continue"/>
            <w:tcBorders>
              <w:left w:val="single" w:color="auto" w:sz="4" w:space="0"/>
              <w:bottom w:val="single" w:color="auto" w:sz="4" w:space="0"/>
              <w:right w:val="single" w:color="auto" w:sz="4" w:space="0"/>
            </w:tcBorders>
            <w:shd w:val="clear" w:color="auto" w:fill="FFFFFF"/>
            <w:noWrap/>
            <w:vAlign w:val="center"/>
          </w:tcPr>
          <w:p w14:paraId="16E85A37">
            <w:pPr>
              <w:rPr>
                <w:rFonts w:hint="default" w:ascii="Arial" w:hAnsi="Arial" w:eastAsia="仿宋_GB2312" w:cs="Arial"/>
                <w:color w:val="000000"/>
                <w:kern w:val="2"/>
                <w:sz w:val="24"/>
                <w:szCs w:val="24"/>
                <w:lang w:val="en-US" w:eastAsia="zh-CN" w:bidi="ar-SA"/>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D9B344">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Low-altitude Equipment</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CBF15E3">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B78BBF">
            <w:pPr>
              <w:jc w:val="left"/>
              <w:rPr>
                <w:rFonts w:hint="default" w:ascii="Arial" w:hAnsi="Arial" w:eastAsia="宋体" w:cs="Arial"/>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78CF8A">
            <w:pPr>
              <w:jc w:val="left"/>
              <w:rPr>
                <w:rFonts w:hint="default" w:ascii="Arial" w:hAnsi="Arial" w:eastAsia="宋体" w:cs="Arial"/>
                <w:kern w:val="0"/>
                <w:sz w:val="24"/>
                <w:szCs w:val="24"/>
              </w:rPr>
            </w:pPr>
          </w:p>
        </w:tc>
      </w:tr>
      <w:tr w14:paraId="6B7855A7">
        <w:tblPrEx>
          <w:tblCellMar>
            <w:top w:w="0" w:type="dxa"/>
            <w:left w:w="108" w:type="dxa"/>
            <w:bottom w:w="0" w:type="dxa"/>
            <w:right w:w="108" w:type="dxa"/>
          </w:tblCellMar>
        </w:tblPrEx>
        <w:trPr>
          <w:trHeight w:val="280" w:hRule="atLeast"/>
          <w:jc w:val="center"/>
        </w:trPr>
        <w:tc>
          <w:tcPr>
            <w:tcW w:w="19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FDA9C9">
            <w:pPr>
              <w:widowControl/>
              <w:jc w:val="center"/>
              <w:rPr>
                <w:rFonts w:hint="default" w:ascii="Arial" w:hAnsi="Arial" w:eastAsia="仿宋_GB2312" w:cs="Arial"/>
                <w:color w:val="000000"/>
                <w:kern w:val="2"/>
                <w:sz w:val="24"/>
                <w:szCs w:val="24"/>
                <w:lang w:val="en-US" w:eastAsia="zh-CN" w:bidi="ar-SA"/>
              </w:rPr>
            </w:pPr>
            <w:r>
              <w:rPr>
                <w:rFonts w:hint="default" w:ascii="Arial" w:hAnsi="Arial" w:eastAsia="仿宋_GB2312" w:cs="Arial"/>
                <w:color w:val="000000"/>
                <w:kern w:val="2"/>
                <w:sz w:val="24"/>
                <w:szCs w:val="24"/>
                <w:lang w:val="en-US" w:eastAsia="zh-CN" w:bidi="ar-SA"/>
              </w:rPr>
              <w:t>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06746C9">
            <w:pPr>
              <w:keepNext w:val="0"/>
              <w:keepLines w:val="0"/>
              <w:widowControl/>
              <w:suppressLineNumbers w:val="0"/>
              <w:jc w:val="left"/>
              <w:textAlignment w:val="center"/>
              <w:rPr>
                <w:rFonts w:hint="default" w:ascii="Arial" w:hAnsi="Arial" w:eastAsia="宋体" w:cs="Arial"/>
                <w:kern w:val="0"/>
                <w:sz w:val="24"/>
                <w:szCs w:val="24"/>
              </w:rPr>
            </w:pPr>
            <w:r>
              <w:rPr>
                <w:rFonts w:hint="default" w:ascii="Arial" w:hAnsi="Arial" w:eastAsia="宋体" w:cs="Arial"/>
                <w:i w:val="0"/>
                <w:iCs w:val="0"/>
                <w:color w:val="000000"/>
                <w:kern w:val="0"/>
                <w:sz w:val="24"/>
                <w:szCs w:val="24"/>
                <w:u w:val="none"/>
                <w:lang w:val="en-US" w:eastAsia="zh-CN" w:bidi="ar"/>
              </w:rPr>
              <w:t>□ Others</w:t>
            </w: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5133A6D">
            <w:pPr>
              <w:jc w:val="left"/>
              <w:rPr>
                <w:rFonts w:hint="default" w:ascii="Arial" w:hAnsi="Arial" w:eastAsia="宋体" w:cs="Arial"/>
                <w:kern w:val="0"/>
                <w:sz w:val="24"/>
                <w:szCs w:val="24"/>
              </w:rPr>
            </w:pPr>
          </w:p>
        </w:tc>
        <w:tc>
          <w:tcPr>
            <w:tcW w:w="193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B54449">
            <w:pPr>
              <w:jc w:val="left"/>
              <w:rPr>
                <w:rFonts w:hint="default" w:ascii="Arial" w:hAnsi="Arial" w:eastAsia="宋体" w:cs="Arial"/>
                <w:kern w:val="0"/>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97273">
            <w:pPr>
              <w:jc w:val="left"/>
              <w:rPr>
                <w:rFonts w:hint="default" w:ascii="Arial" w:hAnsi="Arial" w:eastAsia="宋体" w:cs="Arial"/>
                <w:kern w:val="0"/>
                <w:sz w:val="24"/>
                <w:szCs w:val="24"/>
              </w:rPr>
            </w:pPr>
          </w:p>
        </w:tc>
      </w:tr>
    </w:tbl>
    <w:p w14:paraId="1303CDBA"/>
    <w:p w14:paraId="7FA26C7C">
      <w:pPr>
        <w:pStyle w:val="3"/>
        <w:numPr>
          <w:ilvl w:val="0"/>
          <w:numId w:val="1"/>
        </w:numPr>
        <w:spacing w:before="0" w:after="0" w:line="240" w:lineRule="auto"/>
        <w:rPr>
          <w:rFonts w:ascii="Arial" w:hAnsi="Arial" w:eastAsia="仿宋_GB2312" w:cs="Arial"/>
          <w:sz w:val="28"/>
          <w:szCs w:val="28"/>
        </w:rPr>
      </w:pPr>
      <w:r>
        <w:rPr>
          <w:rFonts w:ascii="Arial" w:hAnsi="Arial" w:eastAsia="仿宋_GB2312" w:cs="Arial"/>
          <w:sz w:val="28"/>
          <w:szCs w:val="28"/>
        </w:rPr>
        <w:t>Application Termina(Multiple selections allowed)</w:t>
      </w:r>
      <w:r>
        <w:rPr>
          <w:rFonts w:ascii="Arial" w:hAnsi="Arial" w:eastAsia="仿宋_GB2312" w:cs="Arial"/>
          <w:sz w:val="28"/>
          <w:szCs w:val="28"/>
        </w:rPr>
        <w:t>:</w:t>
      </w:r>
    </w:p>
    <w:tbl>
      <w:tblPr>
        <w:tblStyle w:val="8"/>
        <w:tblW w:w="96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79"/>
        <w:gridCol w:w="1839"/>
        <w:gridCol w:w="2165"/>
        <w:gridCol w:w="1860"/>
        <w:gridCol w:w="1938"/>
      </w:tblGrid>
      <w:tr w14:paraId="4A3A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restart"/>
            <w:vAlign w:val="center"/>
          </w:tcPr>
          <w:p w14:paraId="4082C34F">
            <w:pPr>
              <w:keepNext w:val="0"/>
              <w:keepLines w:val="0"/>
              <w:widowControl/>
              <w:suppressLineNumbers w:val="0"/>
              <w:jc w:val="center"/>
              <w:textAlignment w:val="center"/>
              <w:rPr>
                <w:rFonts w:hint="default" w:ascii="Arial" w:hAnsi="Arial" w:eastAsia="宋体" w:cs="Arial"/>
                <w:color w:val="212529"/>
                <w:kern w:val="0"/>
                <w:sz w:val="24"/>
                <w:szCs w:val="24"/>
              </w:rPr>
            </w:pPr>
            <w:r>
              <w:rPr>
                <w:rFonts w:hint="default" w:ascii="Arial" w:hAnsi="Arial" w:eastAsia="宋体" w:cs="Arial"/>
                <w:b/>
                <w:bCs/>
                <w:i w:val="0"/>
                <w:iCs w:val="0"/>
                <w:color w:val="000000"/>
                <w:kern w:val="0"/>
                <w:sz w:val="24"/>
                <w:szCs w:val="24"/>
                <w:u w:val="none"/>
                <w:lang w:val="en-US" w:eastAsia="zh-CN" w:bidi="ar"/>
              </w:rPr>
              <w:t>5G Baseband Chip Platform</w:t>
            </w:r>
          </w:p>
        </w:tc>
        <w:tc>
          <w:tcPr>
            <w:tcW w:w="1939" w:type="dxa"/>
            <w:vAlign w:val="center"/>
          </w:tcPr>
          <w:p w14:paraId="738B77E1">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HiSilicon</w:t>
            </w:r>
          </w:p>
        </w:tc>
        <w:tc>
          <w:tcPr>
            <w:tcW w:w="1939" w:type="dxa"/>
            <w:vAlign w:val="center"/>
          </w:tcPr>
          <w:p w14:paraId="4882DCD6">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Unisoc</w:t>
            </w:r>
          </w:p>
        </w:tc>
        <w:tc>
          <w:tcPr>
            <w:tcW w:w="1939" w:type="dxa"/>
            <w:vAlign w:val="center"/>
          </w:tcPr>
          <w:p w14:paraId="5F5EDF5F">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Qualcomm</w:t>
            </w:r>
          </w:p>
        </w:tc>
        <w:tc>
          <w:tcPr>
            <w:tcW w:w="1941" w:type="dxa"/>
            <w:vAlign w:val="center"/>
          </w:tcPr>
          <w:p w14:paraId="55AC335A">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MTK</w:t>
            </w:r>
          </w:p>
        </w:tc>
      </w:tr>
      <w:tr w14:paraId="6D7A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continue"/>
            <w:vAlign w:val="center"/>
          </w:tcPr>
          <w:p w14:paraId="4E436E99">
            <w:pPr>
              <w:jc w:val="center"/>
              <w:rPr>
                <w:rFonts w:hint="default" w:ascii="Arial" w:hAnsi="Arial" w:eastAsia="宋体" w:cs="Arial"/>
                <w:color w:val="212529"/>
                <w:kern w:val="0"/>
                <w:sz w:val="24"/>
                <w:szCs w:val="24"/>
              </w:rPr>
            </w:pPr>
          </w:p>
        </w:tc>
        <w:tc>
          <w:tcPr>
            <w:tcW w:w="1939" w:type="dxa"/>
            <w:vAlign w:val="center"/>
          </w:tcPr>
          <w:p w14:paraId="0BF6C0B9">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RedCap Supported</w:t>
            </w:r>
          </w:p>
        </w:tc>
        <w:tc>
          <w:tcPr>
            <w:tcW w:w="1939" w:type="dxa"/>
            <w:vAlign w:val="center"/>
          </w:tcPr>
          <w:p w14:paraId="144C2438">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 (Please provide brand name) ______</w:t>
            </w:r>
          </w:p>
        </w:tc>
        <w:tc>
          <w:tcPr>
            <w:tcW w:w="1939" w:type="dxa"/>
            <w:vAlign w:val="center"/>
          </w:tcPr>
          <w:p w14:paraId="52CDBA61">
            <w:pPr>
              <w:jc w:val="left"/>
              <w:rPr>
                <w:rFonts w:hint="default" w:ascii="Arial" w:hAnsi="Arial" w:cs="Arial"/>
                <w:sz w:val="24"/>
                <w:szCs w:val="24"/>
              </w:rPr>
            </w:pPr>
          </w:p>
        </w:tc>
        <w:tc>
          <w:tcPr>
            <w:tcW w:w="1941" w:type="dxa"/>
            <w:vAlign w:val="center"/>
          </w:tcPr>
          <w:p w14:paraId="0894B745">
            <w:pPr>
              <w:jc w:val="left"/>
              <w:rPr>
                <w:rFonts w:hint="default" w:ascii="Arial" w:hAnsi="Arial" w:cs="Arial"/>
                <w:sz w:val="24"/>
                <w:szCs w:val="24"/>
              </w:rPr>
            </w:pPr>
          </w:p>
        </w:tc>
      </w:tr>
      <w:tr w14:paraId="428E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restart"/>
            <w:vAlign w:val="center"/>
          </w:tcPr>
          <w:p w14:paraId="171D17A2">
            <w:pPr>
              <w:keepNext w:val="0"/>
              <w:keepLines w:val="0"/>
              <w:widowControl/>
              <w:suppressLineNumbers w:val="0"/>
              <w:jc w:val="center"/>
              <w:textAlignment w:val="center"/>
              <w:rPr>
                <w:rFonts w:hint="default" w:ascii="Arial" w:hAnsi="Arial" w:eastAsia="宋体" w:cs="Arial"/>
                <w:color w:val="212529"/>
                <w:kern w:val="0"/>
                <w:sz w:val="24"/>
                <w:szCs w:val="24"/>
              </w:rPr>
            </w:pPr>
            <w:r>
              <w:rPr>
                <w:rFonts w:hint="default" w:ascii="Arial" w:hAnsi="Arial" w:eastAsia="宋体" w:cs="Arial"/>
                <w:b/>
                <w:bCs/>
                <w:i w:val="0"/>
                <w:iCs w:val="0"/>
                <w:color w:val="000000"/>
                <w:kern w:val="0"/>
                <w:sz w:val="24"/>
                <w:szCs w:val="24"/>
                <w:u w:val="none"/>
                <w:lang w:val="en-US" w:eastAsia="zh-CN" w:bidi="ar"/>
              </w:rPr>
              <w:t>5G Module Brand</w:t>
            </w:r>
          </w:p>
        </w:tc>
        <w:tc>
          <w:tcPr>
            <w:tcW w:w="1939" w:type="dxa"/>
            <w:vAlign w:val="center"/>
          </w:tcPr>
          <w:p w14:paraId="52206C1B">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Quectel</w:t>
            </w:r>
          </w:p>
        </w:tc>
        <w:tc>
          <w:tcPr>
            <w:tcW w:w="1939" w:type="dxa"/>
            <w:vAlign w:val="center"/>
          </w:tcPr>
          <w:p w14:paraId="40E021DF">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Fibocom</w:t>
            </w:r>
          </w:p>
        </w:tc>
        <w:tc>
          <w:tcPr>
            <w:tcW w:w="1939" w:type="dxa"/>
            <w:vAlign w:val="center"/>
          </w:tcPr>
          <w:p w14:paraId="71804E96">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SIMCom</w:t>
            </w:r>
          </w:p>
        </w:tc>
        <w:tc>
          <w:tcPr>
            <w:tcW w:w="1941" w:type="dxa"/>
            <w:vAlign w:val="center"/>
          </w:tcPr>
          <w:p w14:paraId="6253C3E1">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TD-Tech</w:t>
            </w:r>
          </w:p>
        </w:tc>
      </w:tr>
      <w:tr w14:paraId="18EA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continue"/>
            <w:vAlign w:val="center"/>
          </w:tcPr>
          <w:p w14:paraId="707C1753">
            <w:pPr>
              <w:jc w:val="center"/>
              <w:rPr>
                <w:rFonts w:hint="default" w:ascii="Arial" w:hAnsi="Arial" w:eastAsia="宋体" w:cs="Arial"/>
                <w:color w:val="212529"/>
                <w:kern w:val="0"/>
                <w:sz w:val="24"/>
                <w:szCs w:val="24"/>
              </w:rPr>
            </w:pPr>
          </w:p>
        </w:tc>
        <w:tc>
          <w:tcPr>
            <w:tcW w:w="1939" w:type="dxa"/>
            <w:vAlign w:val="center"/>
          </w:tcPr>
          <w:p w14:paraId="6397CC67">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Neoway</w:t>
            </w:r>
          </w:p>
        </w:tc>
        <w:tc>
          <w:tcPr>
            <w:tcW w:w="1939" w:type="dxa"/>
            <w:vAlign w:val="center"/>
          </w:tcPr>
          <w:p w14:paraId="518971FE">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 (Please provide brand name) ______</w:t>
            </w:r>
          </w:p>
        </w:tc>
        <w:tc>
          <w:tcPr>
            <w:tcW w:w="1939" w:type="dxa"/>
            <w:vAlign w:val="center"/>
          </w:tcPr>
          <w:p w14:paraId="39F1C658">
            <w:pPr>
              <w:jc w:val="left"/>
              <w:rPr>
                <w:rFonts w:hint="default" w:ascii="Arial" w:hAnsi="Arial" w:cs="Arial"/>
                <w:sz w:val="24"/>
                <w:szCs w:val="24"/>
              </w:rPr>
            </w:pPr>
          </w:p>
        </w:tc>
        <w:tc>
          <w:tcPr>
            <w:tcW w:w="1941" w:type="dxa"/>
            <w:vAlign w:val="center"/>
          </w:tcPr>
          <w:p w14:paraId="22BBA3EC">
            <w:pPr>
              <w:jc w:val="left"/>
              <w:rPr>
                <w:rFonts w:hint="default" w:ascii="Arial" w:hAnsi="Arial" w:cs="Arial"/>
                <w:sz w:val="24"/>
                <w:szCs w:val="24"/>
              </w:rPr>
            </w:pPr>
          </w:p>
        </w:tc>
      </w:tr>
      <w:tr w14:paraId="7F50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restart"/>
            <w:vAlign w:val="center"/>
          </w:tcPr>
          <w:p w14:paraId="5B77191B">
            <w:pPr>
              <w:keepNext w:val="0"/>
              <w:keepLines w:val="0"/>
              <w:widowControl/>
              <w:suppressLineNumbers w:val="0"/>
              <w:jc w:val="center"/>
              <w:textAlignment w:val="center"/>
              <w:rPr>
                <w:rFonts w:hint="default" w:ascii="Arial" w:hAnsi="Arial" w:eastAsia="宋体" w:cs="Arial"/>
                <w:color w:val="212529"/>
                <w:kern w:val="0"/>
                <w:sz w:val="24"/>
                <w:szCs w:val="24"/>
              </w:rPr>
            </w:pPr>
            <w:r>
              <w:rPr>
                <w:rFonts w:hint="default" w:ascii="Arial" w:hAnsi="Arial" w:eastAsia="宋体" w:cs="Arial"/>
                <w:b/>
                <w:bCs/>
                <w:i w:val="0"/>
                <w:iCs w:val="0"/>
                <w:color w:val="000000"/>
                <w:kern w:val="0"/>
                <w:sz w:val="24"/>
                <w:szCs w:val="24"/>
                <w:u w:val="none"/>
                <w:lang w:val="en-US" w:eastAsia="zh-CN" w:bidi="ar"/>
              </w:rPr>
              <w:t>Acquisition &amp; Transmission Category</w:t>
            </w:r>
          </w:p>
        </w:tc>
        <w:tc>
          <w:tcPr>
            <w:tcW w:w="1939" w:type="dxa"/>
            <w:vAlign w:val="center"/>
          </w:tcPr>
          <w:p w14:paraId="030B085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Industrial Gateway</w:t>
            </w:r>
          </w:p>
        </w:tc>
        <w:tc>
          <w:tcPr>
            <w:tcW w:w="1939" w:type="dxa"/>
            <w:vAlign w:val="center"/>
          </w:tcPr>
          <w:p w14:paraId="594C8C4F">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CPE</w:t>
            </w:r>
          </w:p>
        </w:tc>
        <w:tc>
          <w:tcPr>
            <w:tcW w:w="1939" w:type="dxa"/>
            <w:vAlign w:val="center"/>
          </w:tcPr>
          <w:p w14:paraId="68AF9934">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DTU</w:t>
            </w:r>
          </w:p>
        </w:tc>
        <w:tc>
          <w:tcPr>
            <w:tcW w:w="1941" w:type="dxa"/>
            <w:vAlign w:val="center"/>
          </w:tcPr>
          <w:p w14:paraId="33953CF4">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RTU</w:t>
            </w:r>
          </w:p>
        </w:tc>
      </w:tr>
      <w:tr w14:paraId="0E20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continue"/>
            <w:vAlign w:val="center"/>
          </w:tcPr>
          <w:p w14:paraId="40F6B8FF">
            <w:pPr>
              <w:jc w:val="center"/>
              <w:rPr>
                <w:rFonts w:hint="default" w:ascii="Arial" w:hAnsi="Arial" w:eastAsia="宋体" w:cs="Arial"/>
                <w:color w:val="212529"/>
                <w:kern w:val="0"/>
                <w:sz w:val="24"/>
                <w:szCs w:val="24"/>
              </w:rPr>
            </w:pPr>
          </w:p>
        </w:tc>
        <w:tc>
          <w:tcPr>
            <w:tcW w:w="1939" w:type="dxa"/>
            <w:vAlign w:val="center"/>
          </w:tcPr>
          <w:p w14:paraId="5423ECF8">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Dongle</w:t>
            </w:r>
          </w:p>
        </w:tc>
        <w:tc>
          <w:tcPr>
            <w:tcW w:w="1939" w:type="dxa"/>
            <w:vAlign w:val="center"/>
          </w:tcPr>
          <w:p w14:paraId="0146DA3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Router</w:t>
            </w:r>
          </w:p>
        </w:tc>
        <w:tc>
          <w:tcPr>
            <w:tcW w:w="1939" w:type="dxa"/>
            <w:vAlign w:val="center"/>
          </w:tcPr>
          <w:p w14:paraId="162EF81B">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Handheld Inspection Device</w:t>
            </w:r>
          </w:p>
        </w:tc>
        <w:tc>
          <w:tcPr>
            <w:tcW w:w="1941" w:type="dxa"/>
            <w:vAlign w:val="center"/>
          </w:tcPr>
          <w:p w14:paraId="22F0E227">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Positioning Terminal</w:t>
            </w:r>
          </w:p>
        </w:tc>
      </w:tr>
      <w:tr w14:paraId="758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continue"/>
            <w:vAlign w:val="center"/>
          </w:tcPr>
          <w:p w14:paraId="17F0B07D">
            <w:pPr>
              <w:jc w:val="center"/>
              <w:rPr>
                <w:rFonts w:hint="default" w:ascii="Arial" w:hAnsi="Arial" w:eastAsia="宋体" w:cs="Arial"/>
                <w:color w:val="212529"/>
                <w:kern w:val="0"/>
                <w:sz w:val="24"/>
                <w:szCs w:val="24"/>
              </w:rPr>
            </w:pPr>
          </w:p>
        </w:tc>
        <w:tc>
          <w:tcPr>
            <w:tcW w:w="1939" w:type="dxa"/>
            <w:vAlign w:val="center"/>
          </w:tcPr>
          <w:p w14:paraId="07AF63A6">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Integrated Sensor</w:t>
            </w:r>
          </w:p>
        </w:tc>
        <w:tc>
          <w:tcPr>
            <w:tcW w:w="1939" w:type="dxa"/>
            <w:vAlign w:val="center"/>
          </w:tcPr>
          <w:p w14:paraId="6E8E83EC">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 (Please provide application terminal type name) ______</w:t>
            </w:r>
          </w:p>
        </w:tc>
        <w:tc>
          <w:tcPr>
            <w:tcW w:w="1939" w:type="dxa"/>
            <w:vAlign w:val="center"/>
          </w:tcPr>
          <w:p w14:paraId="26135080">
            <w:pPr>
              <w:jc w:val="left"/>
              <w:rPr>
                <w:rFonts w:hint="default" w:ascii="Arial" w:hAnsi="Arial" w:cs="Arial"/>
                <w:sz w:val="24"/>
                <w:szCs w:val="24"/>
              </w:rPr>
            </w:pPr>
          </w:p>
        </w:tc>
        <w:tc>
          <w:tcPr>
            <w:tcW w:w="1941" w:type="dxa"/>
            <w:vAlign w:val="center"/>
          </w:tcPr>
          <w:p w14:paraId="7D351A1C">
            <w:pPr>
              <w:jc w:val="left"/>
              <w:rPr>
                <w:rFonts w:hint="default" w:ascii="Arial" w:hAnsi="Arial" w:cs="Arial"/>
                <w:sz w:val="24"/>
                <w:szCs w:val="24"/>
              </w:rPr>
            </w:pPr>
          </w:p>
        </w:tc>
      </w:tr>
      <w:tr w14:paraId="3395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restart"/>
            <w:vAlign w:val="center"/>
          </w:tcPr>
          <w:p w14:paraId="69425305">
            <w:pPr>
              <w:keepNext w:val="0"/>
              <w:keepLines w:val="0"/>
              <w:widowControl/>
              <w:suppressLineNumbers w:val="0"/>
              <w:jc w:val="center"/>
              <w:textAlignment w:val="center"/>
              <w:rPr>
                <w:rFonts w:hint="default" w:ascii="Arial" w:hAnsi="Arial" w:eastAsia="宋体" w:cs="Arial"/>
                <w:color w:val="212529"/>
                <w:kern w:val="0"/>
                <w:sz w:val="24"/>
                <w:szCs w:val="24"/>
              </w:rPr>
            </w:pPr>
            <w:r>
              <w:rPr>
                <w:rFonts w:hint="default" w:ascii="Arial" w:hAnsi="Arial" w:eastAsia="宋体" w:cs="Arial"/>
                <w:b/>
                <w:bCs/>
                <w:i w:val="0"/>
                <w:iCs w:val="0"/>
                <w:color w:val="000000"/>
                <w:kern w:val="0"/>
                <w:sz w:val="24"/>
                <w:szCs w:val="24"/>
                <w:u w:val="none"/>
                <w:lang w:val="en-US" w:eastAsia="zh-CN" w:bidi="ar"/>
              </w:rPr>
              <w:t>Control &amp; Execution Category</w:t>
            </w:r>
          </w:p>
        </w:tc>
        <w:tc>
          <w:tcPr>
            <w:tcW w:w="1939" w:type="dxa"/>
            <w:vAlign w:val="center"/>
          </w:tcPr>
          <w:p w14:paraId="3077D6D6">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PLC</w:t>
            </w:r>
          </w:p>
        </w:tc>
        <w:tc>
          <w:tcPr>
            <w:tcW w:w="1939" w:type="dxa"/>
            <w:vAlign w:val="center"/>
          </w:tcPr>
          <w:p w14:paraId="0079986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AGV</w:t>
            </w:r>
          </w:p>
        </w:tc>
        <w:tc>
          <w:tcPr>
            <w:tcW w:w="1939" w:type="dxa"/>
            <w:vAlign w:val="center"/>
          </w:tcPr>
          <w:p w14:paraId="53D9486A">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Robot</w:t>
            </w:r>
          </w:p>
        </w:tc>
        <w:tc>
          <w:tcPr>
            <w:tcW w:w="1941" w:type="dxa"/>
            <w:vAlign w:val="center"/>
          </w:tcPr>
          <w:p w14:paraId="51BBFAE7">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Robotic Arm</w:t>
            </w:r>
          </w:p>
        </w:tc>
      </w:tr>
      <w:tr w14:paraId="49D5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continue"/>
            <w:vAlign w:val="center"/>
          </w:tcPr>
          <w:p w14:paraId="7FD9D90D">
            <w:pPr>
              <w:jc w:val="center"/>
              <w:rPr>
                <w:rFonts w:hint="default" w:ascii="Arial" w:hAnsi="Arial" w:eastAsia="宋体" w:cs="Arial"/>
                <w:color w:val="212529"/>
                <w:kern w:val="0"/>
                <w:sz w:val="24"/>
                <w:szCs w:val="24"/>
              </w:rPr>
            </w:pPr>
          </w:p>
        </w:tc>
        <w:tc>
          <w:tcPr>
            <w:tcW w:w="1939" w:type="dxa"/>
            <w:vAlign w:val="center"/>
          </w:tcPr>
          <w:p w14:paraId="6368CFA4">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 (Please provide application terminal type name) ______</w:t>
            </w:r>
          </w:p>
        </w:tc>
        <w:tc>
          <w:tcPr>
            <w:tcW w:w="1939" w:type="dxa"/>
            <w:vAlign w:val="center"/>
          </w:tcPr>
          <w:p w14:paraId="62435B2B">
            <w:pPr>
              <w:jc w:val="left"/>
              <w:rPr>
                <w:rFonts w:hint="default" w:ascii="Arial" w:hAnsi="Arial" w:cs="Arial"/>
                <w:sz w:val="24"/>
                <w:szCs w:val="24"/>
              </w:rPr>
            </w:pPr>
          </w:p>
        </w:tc>
        <w:tc>
          <w:tcPr>
            <w:tcW w:w="1939" w:type="dxa"/>
            <w:vAlign w:val="center"/>
          </w:tcPr>
          <w:p w14:paraId="59801FEA">
            <w:pPr>
              <w:jc w:val="left"/>
              <w:rPr>
                <w:rFonts w:hint="default" w:ascii="Arial" w:hAnsi="Arial" w:cs="Arial"/>
                <w:sz w:val="24"/>
                <w:szCs w:val="24"/>
              </w:rPr>
            </w:pPr>
          </w:p>
        </w:tc>
        <w:tc>
          <w:tcPr>
            <w:tcW w:w="1941" w:type="dxa"/>
            <w:vAlign w:val="center"/>
          </w:tcPr>
          <w:p w14:paraId="59DF0C88">
            <w:pPr>
              <w:jc w:val="left"/>
              <w:rPr>
                <w:rFonts w:hint="default" w:ascii="Arial" w:hAnsi="Arial" w:cs="Arial"/>
                <w:sz w:val="24"/>
                <w:szCs w:val="24"/>
              </w:rPr>
            </w:pPr>
          </w:p>
        </w:tc>
      </w:tr>
      <w:tr w14:paraId="6C32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restart"/>
            <w:vAlign w:val="center"/>
          </w:tcPr>
          <w:p w14:paraId="67E0D96F">
            <w:pPr>
              <w:keepNext w:val="0"/>
              <w:keepLines w:val="0"/>
              <w:widowControl/>
              <w:suppressLineNumbers w:val="0"/>
              <w:jc w:val="center"/>
              <w:textAlignment w:val="center"/>
              <w:rPr>
                <w:rFonts w:hint="default" w:ascii="Arial" w:hAnsi="Arial" w:eastAsia="宋体" w:cs="Arial"/>
                <w:color w:val="212529"/>
                <w:kern w:val="0"/>
                <w:sz w:val="24"/>
                <w:szCs w:val="24"/>
              </w:rPr>
            </w:pPr>
            <w:r>
              <w:rPr>
                <w:rFonts w:hint="default" w:ascii="Arial" w:hAnsi="Arial" w:eastAsia="宋体" w:cs="Arial"/>
                <w:b/>
                <w:bCs/>
                <w:i w:val="0"/>
                <w:iCs w:val="0"/>
                <w:color w:val="000000"/>
                <w:kern w:val="0"/>
                <w:sz w:val="24"/>
                <w:szCs w:val="24"/>
                <w:u w:val="none"/>
                <w:lang w:val="en-US" w:eastAsia="zh-CN" w:bidi="ar"/>
              </w:rPr>
              <w:t>Video Category</w:t>
            </w:r>
          </w:p>
        </w:tc>
        <w:tc>
          <w:tcPr>
            <w:tcW w:w="1939" w:type="dxa"/>
            <w:vAlign w:val="center"/>
          </w:tcPr>
          <w:p w14:paraId="380263E5">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Camera</w:t>
            </w:r>
          </w:p>
        </w:tc>
        <w:tc>
          <w:tcPr>
            <w:tcW w:w="1939" w:type="dxa"/>
            <w:vAlign w:val="center"/>
          </w:tcPr>
          <w:p w14:paraId="4EBF2999">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AR/VR/MR</w:t>
            </w:r>
          </w:p>
        </w:tc>
        <w:tc>
          <w:tcPr>
            <w:tcW w:w="1939" w:type="dxa"/>
            <w:vAlign w:val="center"/>
          </w:tcPr>
          <w:p w14:paraId="16ABB185">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Live Streaming Backpack</w:t>
            </w:r>
          </w:p>
        </w:tc>
        <w:tc>
          <w:tcPr>
            <w:tcW w:w="1941" w:type="dxa"/>
            <w:vAlign w:val="center"/>
          </w:tcPr>
          <w:p w14:paraId="53C5F41C">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Recorder</w:t>
            </w:r>
          </w:p>
        </w:tc>
      </w:tr>
      <w:tr w14:paraId="2B25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continue"/>
            <w:vAlign w:val="center"/>
          </w:tcPr>
          <w:p w14:paraId="7385477F">
            <w:pPr>
              <w:jc w:val="center"/>
              <w:rPr>
                <w:rFonts w:hint="default" w:ascii="Arial" w:hAnsi="Arial" w:eastAsia="宋体" w:cs="Arial"/>
                <w:color w:val="212529"/>
                <w:kern w:val="0"/>
                <w:sz w:val="24"/>
                <w:szCs w:val="24"/>
              </w:rPr>
            </w:pPr>
          </w:p>
        </w:tc>
        <w:tc>
          <w:tcPr>
            <w:tcW w:w="1939" w:type="dxa"/>
            <w:vAlign w:val="center"/>
          </w:tcPr>
          <w:p w14:paraId="5B14BBF6">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 (Please provide application terminal type name) ______</w:t>
            </w:r>
          </w:p>
        </w:tc>
        <w:tc>
          <w:tcPr>
            <w:tcW w:w="1939" w:type="dxa"/>
            <w:vAlign w:val="center"/>
          </w:tcPr>
          <w:p w14:paraId="409EE2B8">
            <w:pPr>
              <w:jc w:val="left"/>
              <w:rPr>
                <w:rFonts w:hint="default" w:ascii="Arial" w:hAnsi="Arial" w:cs="Arial"/>
                <w:sz w:val="24"/>
                <w:szCs w:val="24"/>
              </w:rPr>
            </w:pPr>
          </w:p>
        </w:tc>
        <w:tc>
          <w:tcPr>
            <w:tcW w:w="1939" w:type="dxa"/>
            <w:vAlign w:val="center"/>
          </w:tcPr>
          <w:p w14:paraId="16E560F2">
            <w:pPr>
              <w:jc w:val="left"/>
              <w:rPr>
                <w:rFonts w:hint="default" w:ascii="Arial" w:hAnsi="Arial" w:cs="Arial"/>
                <w:sz w:val="24"/>
                <w:szCs w:val="24"/>
              </w:rPr>
            </w:pPr>
          </w:p>
        </w:tc>
        <w:tc>
          <w:tcPr>
            <w:tcW w:w="1941" w:type="dxa"/>
            <w:vAlign w:val="center"/>
          </w:tcPr>
          <w:p w14:paraId="5E6FE39E">
            <w:pPr>
              <w:jc w:val="left"/>
              <w:rPr>
                <w:rFonts w:hint="default" w:ascii="Arial" w:hAnsi="Arial" w:cs="Arial"/>
                <w:sz w:val="24"/>
                <w:szCs w:val="24"/>
              </w:rPr>
            </w:pPr>
          </w:p>
        </w:tc>
      </w:tr>
      <w:tr w14:paraId="5A57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restart"/>
            <w:vAlign w:val="center"/>
          </w:tcPr>
          <w:p w14:paraId="3450892B">
            <w:pPr>
              <w:keepNext w:val="0"/>
              <w:keepLines w:val="0"/>
              <w:widowControl/>
              <w:suppressLineNumbers w:val="0"/>
              <w:jc w:val="center"/>
              <w:textAlignment w:val="center"/>
              <w:rPr>
                <w:rFonts w:hint="default" w:ascii="Arial" w:hAnsi="Arial" w:eastAsia="宋体" w:cs="Arial"/>
                <w:color w:val="212529"/>
                <w:kern w:val="0"/>
                <w:sz w:val="24"/>
                <w:szCs w:val="24"/>
              </w:rPr>
            </w:pPr>
            <w:r>
              <w:rPr>
                <w:rFonts w:hint="default" w:ascii="Arial" w:hAnsi="Arial" w:eastAsia="宋体" w:cs="Arial"/>
                <w:b/>
                <w:bCs/>
                <w:i w:val="0"/>
                <w:iCs w:val="0"/>
                <w:color w:val="000000"/>
                <w:kern w:val="0"/>
                <w:sz w:val="24"/>
                <w:szCs w:val="24"/>
                <w:u w:val="none"/>
                <w:lang w:val="en-US" w:eastAsia="zh-CN" w:bidi="ar"/>
              </w:rPr>
              <w:t>Embodied Intelligence Products</w:t>
            </w:r>
          </w:p>
        </w:tc>
        <w:tc>
          <w:tcPr>
            <w:tcW w:w="1939" w:type="dxa"/>
            <w:vAlign w:val="center"/>
          </w:tcPr>
          <w:p w14:paraId="10AAFEEE">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Humanoid Robot</w:t>
            </w:r>
          </w:p>
        </w:tc>
        <w:tc>
          <w:tcPr>
            <w:tcW w:w="1939" w:type="dxa"/>
            <w:vAlign w:val="center"/>
          </w:tcPr>
          <w:p w14:paraId="0B02AECE">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Quadruped Robot</w:t>
            </w:r>
          </w:p>
        </w:tc>
        <w:tc>
          <w:tcPr>
            <w:tcW w:w="1939" w:type="dxa"/>
            <w:vAlign w:val="center"/>
          </w:tcPr>
          <w:p w14:paraId="00F8CD1C">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Multi-legged Robot</w:t>
            </w:r>
          </w:p>
        </w:tc>
        <w:tc>
          <w:tcPr>
            <w:tcW w:w="1941" w:type="dxa"/>
            <w:vAlign w:val="center"/>
          </w:tcPr>
          <w:p w14:paraId="63E16E75">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Wheeled/Tracked Robot</w:t>
            </w:r>
          </w:p>
        </w:tc>
      </w:tr>
      <w:tr w14:paraId="3C6A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23" w:type="dxa"/>
            <w:vMerge w:val="continue"/>
            <w:vAlign w:val="center"/>
          </w:tcPr>
          <w:p w14:paraId="648BBD9A">
            <w:pPr>
              <w:jc w:val="center"/>
              <w:rPr>
                <w:rFonts w:hint="default" w:ascii="Arial" w:hAnsi="Arial" w:eastAsia="宋体" w:cs="Arial"/>
                <w:color w:val="212529"/>
                <w:kern w:val="0"/>
                <w:sz w:val="24"/>
                <w:szCs w:val="24"/>
              </w:rPr>
            </w:pPr>
          </w:p>
        </w:tc>
        <w:tc>
          <w:tcPr>
            <w:tcW w:w="1939" w:type="dxa"/>
            <w:vAlign w:val="center"/>
          </w:tcPr>
          <w:p w14:paraId="0AE48A7A">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Flying Robot</w:t>
            </w:r>
          </w:p>
        </w:tc>
        <w:tc>
          <w:tcPr>
            <w:tcW w:w="1939" w:type="dxa"/>
            <w:vAlign w:val="center"/>
          </w:tcPr>
          <w:p w14:paraId="5FF5ABD6">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Underwater/Surface Robot</w:t>
            </w:r>
          </w:p>
        </w:tc>
        <w:tc>
          <w:tcPr>
            <w:tcW w:w="1939" w:type="dxa"/>
            <w:vAlign w:val="center"/>
          </w:tcPr>
          <w:p w14:paraId="6ECE2A59">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 (Please provide carrier type name) ______</w:t>
            </w:r>
          </w:p>
        </w:tc>
        <w:tc>
          <w:tcPr>
            <w:tcW w:w="1941" w:type="dxa"/>
            <w:vAlign w:val="center"/>
          </w:tcPr>
          <w:p w14:paraId="02C14ABB">
            <w:pPr>
              <w:jc w:val="left"/>
              <w:rPr>
                <w:rFonts w:hint="default" w:ascii="Arial" w:hAnsi="Arial" w:cs="Arial"/>
                <w:sz w:val="24"/>
                <w:szCs w:val="24"/>
              </w:rPr>
            </w:pPr>
          </w:p>
        </w:tc>
      </w:tr>
    </w:tbl>
    <w:p w14:paraId="0FC6F495"/>
    <w:p w14:paraId="2638DAA9">
      <w:pPr>
        <w:pStyle w:val="3"/>
        <w:numPr>
          <w:ilvl w:val="0"/>
          <w:numId w:val="1"/>
        </w:numPr>
        <w:spacing w:before="0" w:after="0" w:line="240" w:lineRule="auto"/>
        <w:rPr>
          <w:rFonts w:ascii="Arial" w:hAnsi="Arial" w:eastAsia="仿宋_GB2312" w:cs="Arial"/>
          <w:sz w:val="28"/>
          <w:szCs w:val="28"/>
        </w:rPr>
      </w:pPr>
      <w:r>
        <w:rPr>
          <w:rFonts w:ascii="Arial" w:hAnsi="Arial" w:eastAsia="仿宋_GB2312" w:cs="Arial"/>
          <w:sz w:val="28"/>
          <w:szCs w:val="28"/>
        </w:rPr>
        <w:t>Application Technology(Multiple selections allowed):</w:t>
      </w:r>
    </w:p>
    <w:tbl>
      <w:tblPr>
        <w:tblStyle w:val="8"/>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994"/>
        <w:gridCol w:w="1923"/>
        <w:gridCol w:w="1962"/>
        <w:gridCol w:w="1965"/>
        <w:gridCol w:w="1930"/>
      </w:tblGrid>
      <w:tr w14:paraId="2567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94" w:type="dxa"/>
            <w:vAlign w:val="center"/>
          </w:tcPr>
          <w:p w14:paraId="68E14D72">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Industry Virtual Private Network</w:t>
            </w:r>
          </w:p>
        </w:tc>
        <w:tc>
          <w:tcPr>
            <w:tcW w:w="1924" w:type="dxa"/>
            <w:vAlign w:val="center"/>
          </w:tcPr>
          <w:p w14:paraId="26650793">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Artificial Intelligence</w:t>
            </w:r>
          </w:p>
        </w:tc>
        <w:tc>
          <w:tcPr>
            <w:tcW w:w="1963" w:type="dxa"/>
            <w:vAlign w:val="center"/>
          </w:tcPr>
          <w:p w14:paraId="0CE0613B">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Network Slicing</w:t>
            </w:r>
          </w:p>
        </w:tc>
        <w:tc>
          <w:tcPr>
            <w:tcW w:w="1963" w:type="dxa"/>
            <w:vAlign w:val="center"/>
          </w:tcPr>
          <w:p w14:paraId="16FECB36">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Positioning</w:t>
            </w:r>
          </w:p>
        </w:tc>
        <w:tc>
          <w:tcPr>
            <w:tcW w:w="1930" w:type="dxa"/>
            <w:vAlign w:val="center"/>
          </w:tcPr>
          <w:p w14:paraId="47C681A0">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Uplink Enhancement</w:t>
            </w:r>
          </w:p>
        </w:tc>
      </w:tr>
      <w:tr w14:paraId="43EB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94" w:type="dxa"/>
            <w:vAlign w:val="center"/>
          </w:tcPr>
          <w:p w14:paraId="177DF413">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Big Data</w:t>
            </w:r>
          </w:p>
        </w:tc>
        <w:tc>
          <w:tcPr>
            <w:tcW w:w="1924" w:type="dxa"/>
            <w:vAlign w:val="center"/>
          </w:tcPr>
          <w:p w14:paraId="56094728">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Cloud Computing</w:t>
            </w:r>
          </w:p>
        </w:tc>
        <w:tc>
          <w:tcPr>
            <w:tcW w:w="1963" w:type="dxa"/>
            <w:vAlign w:val="center"/>
          </w:tcPr>
          <w:p w14:paraId="3CFBA398">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Edge Computing</w:t>
            </w:r>
          </w:p>
        </w:tc>
        <w:tc>
          <w:tcPr>
            <w:tcW w:w="1963" w:type="dxa"/>
            <w:vAlign w:val="center"/>
          </w:tcPr>
          <w:p w14:paraId="1CBFE4CC">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LAN</w:t>
            </w:r>
          </w:p>
        </w:tc>
        <w:tc>
          <w:tcPr>
            <w:tcW w:w="1930" w:type="dxa"/>
            <w:vAlign w:val="center"/>
          </w:tcPr>
          <w:p w14:paraId="08B93324">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Blockchain</w:t>
            </w:r>
          </w:p>
        </w:tc>
      </w:tr>
      <w:tr w14:paraId="7CE5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94" w:type="dxa"/>
            <w:vAlign w:val="center"/>
          </w:tcPr>
          <w:p w14:paraId="3FC26E5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Time Synchronization</w:t>
            </w:r>
          </w:p>
        </w:tc>
        <w:tc>
          <w:tcPr>
            <w:tcW w:w="1924" w:type="dxa"/>
            <w:vAlign w:val="center"/>
          </w:tcPr>
          <w:p w14:paraId="2110C0A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TSN</w:t>
            </w:r>
          </w:p>
        </w:tc>
        <w:tc>
          <w:tcPr>
            <w:tcW w:w="1963" w:type="dxa"/>
            <w:vAlign w:val="center"/>
          </w:tcPr>
          <w:p w14:paraId="1ABC6CF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Millimeter Wave</w:t>
            </w:r>
          </w:p>
        </w:tc>
        <w:tc>
          <w:tcPr>
            <w:tcW w:w="1963" w:type="dxa"/>
            <w:vAlign w:val="center"/>
          </w:tcPr>
          <w:p w14:paraId="49ADEBF8">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5G RedCap</w:t>
            </w:r>
          </w:p>
        </w:tc>
        <w:tc>
          <w:tcPr>
            <w:tcW w:w="1930" w:type="dxa"/>
            <w:vAlign w:val="center"/>
          </w:tcPr>
          <w:p w14:paraId="30425C91">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Multi-Carrier Aggregation</w:t>
            </w:r>
          </w:p>
        </w:tc>
      </w:tr>
      <w:tr w14:paraId="2282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94" w:type="dxa"/>
            <w:vAlign w:val="center"/>
          </w:tcPr>
          <w:p w14:paraId="2962FAFB">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Integrated Sensing and Communication</w:t>
            </w:r>
          </w:p>
        </w:tc>
        <w:tc>
          <w:tcPr>
            <w:tcW w:w="1924" w:type="dxa"/>
            <w:vAlign w:val="center"/>
          </w:tcPr>
          <w:p w14:paraId="5543298D">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Passive IoT</w:t>
            </w:r>
          </w:p>
        </w:tc>
        <w:tc>
          <w:tcPr>
            <w:tcW w:w="1963" w:type="dxa"/>
            <w:vAlign w:val="center"/>
          </w:tcPr>
          <w:p w14:paraId="0C9DF32C">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Embodied Intelligence</w:t>
            </w:r>
          </w:p>
        </w:tc>
        <w:tc>
          <w:tcPr>
            <w:tcW w:w="1963" w:type="dxa"/>
            <w:vAlign w:val="center"/>
          </w:tcPr>
          <w:p w14:paraId="22869682">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Air-Space-Ground Integration</w:t>
            </w:r>
          </w:p>
        </w:tc>
        <w:tc>
          <w:tcPr>
            <w:tcW w:w="1930" w:type="dxa"/>
            <w:vAlign w:val="center"/>
          </w:tcPr>
          <w:p w14:paraId="2048C38F">
            <w:pPr>
              <w:jc w:val="left"/>
              <w:rPr>
                <w:rFonts w:hint="default" w:ascii="Arial" w:hAnsi="Arial" w:eastAsia="宋体" w:cs="Arial"/>
                <w:color w:val="212529"/>
                <w:kern w:val="0"/>
                <w:sz w:val="24"/>
                <w:szCs w:val="24"/>
              </w:rPr>
            </w:pPr>
          </w:p>
        </w:tc>
      </w:tr>
      <w:tr w14:paraId="4B6A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774" w:type="dxa"/>
            <w:gridSpan w:val="5"/>
            <w:vAlign w:val="center"/>
          </w:tcPr>
          <w:p w14:paraId="1AEE84D3">
            <w:pPr>
              <w:keepNext w:val="0"/>
              <w:keepLines w:val="0"/>
              <w:widowControl/>
              <w:suppressLineNumbers w:val="0"/>
              <w:jc w:val="left"/>
              <w:textAlignment w:val="center"/>
              <w:rPr>
                <w:rFonts w:hint="default" w:ascii="Arial" w:hAnsi="Arial" w:eastAsia="宋体" w:cs="Arial"/>
                <w:color w:val="212529"/>
                <w:kern w:val="0"/>
                <w:sz w:val="24"/>
                <w:szCs w:val="24"/>
              </w:rPr>
            </w:pPr>
            <w:r>
              <w:rPr>
                <w:rFonts w:hint="default" w:ascii="Arial" w:hAnsi="Arial" w:eastAsia="宋体" w:cs="Arial"/>
                <w:i w:val="0"/>
                <w:iCs w:val="0"/>
                <w:color w:val="000000"/>
                <w:kern w:val="0"/>
                <w:sz w:val="24"/>
                <w:szCs w:val="24"/>
                <w:u w:val="none"/>
                <w:lang w:val="en-US" w:eastAsia="zh-CN" w:bidi="ar"/>
              </w:rPr>
              <w:t>□ Others (Please provide the application technology name) ________________________________________</w:t>
            </w:r>
          </w:p>
        </w:tc>
      </w:tr>
    </w:tbl>
    <w:p w14:paraId="1B4BA812"/>
    <w:p w14:paraId="1EB36718">
      <w:pPr>
        <w:pStyle w:val="3"/>
        <w:numPr>
          <w:ilvl w:val="0"/>
          <w:numId w:val="1"/>
        </w:numPr>
        <w:spacing w:before="0" w:after="0" w:line="240" w:lineRule="auto"/>
        <w:rPr>
          <w:rFonts w:ascii="Arial" w:hAnsi="Arial" w:eastAsia="仿宋_GB2312" w:cs="Arial"/>
          <w:sz w:val="28"/>
          <w:szCs w:val="28"/>
        </w:rPr>
      </w:pPr>
      <w:r>
        <w:rPr>
          <w:rFonts w:ascii="Arial" w:hAnsi="Arial" w:eastAsia="仿宋_GB2312" w:cs="Arial"/>
          <w:sz w:val="28"/>
          <w:szCs w:val="28"/>
        </w:rPr>
        <w:t>Application Development Stage（choose ONE）：</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990"/>
        <w:gridCol w:w="1990"/>
        <w:gridCol w:w="1990"/>
        <w:gridCol w:w="1990"/>
      </w:tblGrid>
      <w:tr w14:paraId="4FC7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990" w:type="dxa"/>
            <w:shd w:val="clear" w:color="auto" w:fill="auto"/>
            <w:vAlign w:val="center"/>
          </w:tcPr>
          <w:p w14:paraId="38143F24">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Scheme Verification</w:t>
            </w:r>
          </w:p>
          <w:p w14:paraId="6386C56E">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 xml:space="preserve">□ </w:t>
            </w:r>
          </w:p>
        </w:tc>
        <w:tc>
          <w:tcPr>
            <w:tcW w:w="1990" w:type="dxa"/>
            <w:shd w:val="clear" w:color="auto" w:fill="auto"/>
          </w:tcPr>
          <w:p w14:paraId="538EEB4E">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Application Demonstration</w:t>
            </w:r>
          </w:p>
          <w:p w14:paraId="4450F244">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w:t>
            </w:r>
          </w:p>
        </w:tc>
        <w:tc>
          <w:tcPr>
            <w:tcW w:w="1990" w:type="dxa"/>
            <w:shd w:val="clear" w:color="auto" w:fill="auto"/>
          </w:tcPr>
          <w:p w14:paraId="03F5F988">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Commercial Materialization</w:t>
            </w:r>
          </w:p>
          <w:p w14:paraId="706AE45B">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w:t>
            </w:r>
          </w:p>
        </w:tc>
        <w:tc>
          <w:tcPr>
            <w:tcW w:w="1990" w:type="dxa"/>
          </w:tcPr>
          <w:p w14:paraId="11D45B8E">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Large-scale Replication</w:t>
            </w:r>
          </w:p>
          <w:p w14:paraId="20DCC3D9">
            <w:pPr>
              <w:widowControl/>
              <w:jc w:val="center"/>
              <w:rPr>
                <w:rFonts w:ascii="Arial" w:hAnsi="Arial" w:eastAsia="仿宋_GB2312" w:cs="Arial"/>
                <w:color w:val="212529"/>
                <w:kern w:val="0"/>
                <w:sz w:val="24"/>
                <w:szCs w:val="24"/>
              </w:rPr>
            </w:pPr>
            <w:r>
              <w:rPr>
                <w:rFonts w:ascii="Arial" w:hAnsi="Arial" w:eastAsia="仿宋_GB2312" w:cs="Arial"/>
                <w:color w:val="212529"/>
                <w:kern w:val="0"/>
                <w:sz w:val="24"/>
                <w:szCs w:val="24"/>
              </w:rPr>
              <w:t xml:space="preserve">□ </w:t>
            </w:r>
          </w:p>
        </w:tc>
      </w:tr>
      <w:bookmarkEnd w:id="4"/>
    </w:tbl>
    <w:p w14:paraId="0F4F20B3">
      <w:pPr>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14CEF7CF">
      <w:pPr>
        <w:pStyle w:val="2"/>
        <w:numPr>
          <w:ilvl w:val="0"/>
          <w:numId w:val="2"/>
        </w:numPr>
        <w:spacing w:before="0" w:after="0" w:line="240" w:lineRule="auto"/>
        <w:rPr>
          <w:rFonts w:ascii="Arial" w:hAnsi="Arial" w:cs="Arial"/>
          <w:sz w:val="28"/>
          <w:szCs w:val="28"/>
        </w:rPr>
      </w:pPr>
      <w:r>
        <w:rPr>
          <w:rFonts w:ascii="Arial" w:hAnsi="Arial" w:cs="Arial"/>
          <w:sz w:val="28"/>
          <w:szCs w:val="28"/>
        </w:rPr>
        <w:t>Demand for Project</w:t>
      </w:r>
    </w:p>
    <w:p w14:paraId="5E6C4432">
      <w:pPr>
        <w:pStyle w:val="4"/>
        <w:rPr>
          <w:rFonts w:ascii="Arial" w:hAnsi="Arial" w:cs="Arial"/>
          <w:b w:val="0"/>
          <w:sz w:val="28"/>
          <w:szCs w:val="28"/>
        </w:rPr>
      </w:pPr>
      <w:r>
        <w:rPr>
          <w:rFonts w:ascii="Arial" w:hAnsi="Arial" w:cs="Arial"/>
          <w:b w:val="0"/>
          <w:sz w:val="28"/>
          <w:szCs w:val="28"/>
        </w:rPr>
        <w:t>Elaborate the background and necessity of the project (product, etc.), and analyze the industry sore points and market demand that can be solved or met with the project.</w:t>
      </w:r>
    </w:p>
    <w:p w14:paraId="1DBF103D">
      <w:pPr>
        <w:pStyle w:val="2"/>
        <w:numPr>
          <w:ilvl w:val="0"/>
          <w:numId w:val="2"/>
        </w:numPr>
        <w:spacing w:before="0" w:after="0" w:line="240" w:lineRule="auto"/>
        <w:rPr>
          <w:rFonts w:ascii="Arial" w:hAnsi="Arial" w:cs="Arial"/>
          <w:sz w:val="28"/>
          <w:szCs w:val="28"/>
        </w:rPr>
      </w:pPr>
      <w:r>
        <w:rPr>
          <w:rFonts w:ascii="Arial" w:hAnsi="Arial" w:cs="Arial"/>
          <w:sz w:val="28"/>
          <w:szCs w:val="28"/>
        </w:rPr>
        <w:t>Project Introduction</w:t>
      </w:r>
    </w:p>
    <w:p w14:paraId="0BF13173">
      <w:pPr>
        <w:pStyle w:val="4"/>
        <w:numPr>
          <w:ilvl w:val="0"/>
          <w:numId w:val="3"/>
        </w:numPr>
        <w:rPr>
          <w:rFonts w:ascii="Arial" w:hAnsi="Arial" w:cs="Arial"/>
          <w:b w:val="0"/>
          <w:sz w:val="28"/>
          <w:szCs w:val="28"/>
        </w:rPr>
      </w:pPr>
      <w:r>
        <w:rPr>
          <w:rFonts w:ascii="Arial" w:hAnsi="Arial" w:cs="Arial"/>
          <w:b w:val="0"/>
          <w:sz w:val="28"/>
          <w:szCs w:val="28"/>
        </w:rPr>
        <w:t>Introduce the functions of the project (product, etc.)</w:t>
      </w:r>
    </w:p>
    <w:p w14:paraId="3F02B031">
      <w:pPr>
        <w:pStyle w:val="4"/>
        <w:numPr>
          <w:ilvl w:val="0"/>
          <w:numId w:val="3"/>
        </w:numPr>
        <w:rPr>
          <w:rFonts w:ascii="Arial" w:hAnsi="Arial" w:cs="Arial"/>
          <w:b w:val="0"/>
          <w:sz w:val="28"/>
          <w:szCs w:val="28"/>
        </w:rPr>
      </w:pPr>
      <w:r>
        <w:rPr>
          <w:rFonts w:ascii="Arial" w:hAnsi="Arial" w:cs="Arial"/>
          <w:b w:val="0"/>
          <w:sz w:val="28"/>
          <w:szCs w:val="28"/>
        </w:rPr>
        <w:t>Design Concept</w:t>
      </w:r>
    </w:p>
    <w:p w14:paraId="5EDE1853">
      <w:pPr>
        <w:pStyle w:val="4"/>
        <w:rPr>
          <w:rFonts w:ascii="Arial" w:hAnsi="Arial" w:cs="Arial"/>
          <w:b w:val="0"/>
          <w:sz w:val="28"/>
          <w:szCs w:val="28"/>
        </w:rPr>
      </w:pPr>
      <w:r>
        <w:rPr>
          <w:rFonts w:ascii="Arial" w:hAnsi="Arial" w:cs="Arial"/>
          <w:b w:val="0"/>
          <w:sz w:val="28"/>
          <w:szCs w:val="28"/>
        </w:rPr>
        <w:t>Introduce the design concept and design framework of the project (product, etc.).</w:t>
      </w:r>
    </w:p>
    <w:p w14:paraId="332CC083">
      <w:pPr>
        <w:pStyle w:val="4"/>
        <w:numPr>
          <w:ilvl w:val="0"/>
          <w:numId w:val="3"/>
        </w:numPr>
        <w:rPr>
          <w:rFonts w:ascii="Arial" w:hAnsi="Arial" w:cs="Arial"/>
          <w:b w:val="0"/>
          <w:sz w:val="28"/>
          <w:szCs w:val="28"/>
        </w:rPr>
      </w:pPr>
      <w:r>
        <w:rPr>
          <w:rFonts w:ascii="Arial" w:hAnsi="Arial" w:cs="Arial"/>
          <w:b w:val="0"/>
          <w:sz w:val="28"/>
          <w:szCs w:val="28"/>
        </w:rPr>
        <w:t>Project Plan</w:t>
      </w:r>
    </w:p>
    <w:p w14:paraId="56E24039">
      <w:pPr>
        <w:pStyle w:val="4"/>
        <w:rPr>
          <w:rFonts w:ascii="Arial" w:hAnsi="Arial" w:cs="Arial"/>
          <w:b w:val="0"/>
          <w:sz w:val="28"/>
          <w:szCs w:val="28"/>
        </w:rPr>
      </w:pPr>
      <w:r>
        <w:rPr>
          <w:rFonts w:ascii="Arial" w:hAnsi="Arial" w:cs="Arial"/>
          <w:b w:val="0"/>
          <w:sz w:val="28"/>
          <w:szCs w:val="28"/>
        </w:rPr>
        <w:t>Introduce the technical scheme of the project (product, etc.) in detail, including development strategy, project design, systemic mechanism, working method, iteration scheme, etc.</w:t>
      </w:r>
    </w:p>
    <w:p w14:paraId="2E50C6DC">
      <w:pPr>
        <w:pStyle w:val="4"/>
        <w:numPr>
          <w:ilvl w:val="0"/>
          <w:numId w:val="3"/>
        </w:numPr>
        <w:rPr>
          <w:rFonts w:ascii="Arial" w:hAnsi="Arial" w:cs="Arial"/>
          <w:b w:val="0"/>
          <w:sz w:val="28"/>
          <w:szCs w:val="28"/>
        </w:rPr>
      </w:pPr>
      <w:r>
        <w:rPr>
          <w:rFonts w:ascii="Arial" w:hAnsi="Arial" w:cs="Arial"/>
          <w:b w:val="0"/>
          <w:sz w:val="28"/>
          <w:szCs w:val="28"/>
        </w:rPr>
        <w:t>Project Features</w:t>
      </w:r>
    </w:p>
    <w:p w14:paraId="181CDF01">
      <w:pPr>
        <w:pStyle w:val="4"/>
        <w:rPr>
          <w:rFonts w:ascii="Arial" w:hAnsi="Arial" w:cs="Arial"/>
          <w:b w:val="0"/>
          <w:sz w:val="28"/>
          <w:szCs w:val="28"/>
        </w:rPr>
      </w:pPr>
      <w:r>
        <w:rPr>
          <w:rFonts w:ascii="Arial" w:hAnsi="Arial" w:cs="Arial"/>
          <w:b w:val="0"/>
          <w:sz w:val="28"/>
          <w:szCs w:val="28"/>
        </w:rPr>
        <w:t xml:space="preserve">Introduce the innovative features of the project (product, etc.), highlight its cutting-edge functions and technologies, and support your materials with patents and data, etc. </w:t>
      </w:r>
    </w:p>
    <w:p w14:paraId="2201E53F">
      <w:pPr>
        <w:pStyle w:val="2"/>
        <w:numPr>
          <w:ilvl w:val="0"/>
          <w:numId w:val="2"/>
        </w:numPr>
        <w:spacing w:before="0" w:after="0" w:line="240" w:lineRule="auto"/>
        <w:rPr>
          <w:rFonts w:ascii="Arial" w:hAnsi="Arial" w:cs="Arial"/>
          <w:sz w:val="28"/>
          <w:szCs w:val="28"/>
        </w:rPr>
      </w:pPr>
      <w:bookmarkStart w:id="5" w:name="_Hlk533538630"/>
      <w:r>
        <w:rPr>
          <w:rFonts w:ascii="Arial" w:hAnsi="Arial" w:cs="Arial"/>
          <w:sz w:val="28"/>
          <w:szCs w:val="28"/>
        </w:rPr>
        <w:t>Practical Analysis</w:t>
      </w:r>
    </w:p>
    <w:p w14:paraId="3CD31CDF">
      <w:pPr>
        <w:pStyle w:val="4"/>
        <w:rPr>
          <w:rFonts w:ascii="Arial" w:hAnsi="Arial" w:cs="Arial"/>
          <w:b w:val="0"/>
          <w:sz w:val="28"/>
          <w:szCs w:val="28"/>
        </w:rPr>
      </w:pPr>
      <w:r>
        <w:rPr>
          <w:rFonts w:ascii="Arial" w:hAnsi="Arial" w:cs="Arial"/>
          <w:b w:val="0"/>
          <w:sz w:val="28"/>
          <w:szCs w:val="28"/>
        </w:rPr>
        <w:t>Analyze and evaluate the function rationality, utility and application practice of the project (product, etc.) plan, including: project deployment, application demonstration scale, economic benefits. Relevant supporting materials shall be provided.</w:t>
      </w:r>
    </w:p>
    <w:p w14:paraId="16C36C0A">
      <w:pPr>
        <w:pStyle w:val="4"/>
        <w:rPr>
          <w:rFonts w:ascii="Arial" w:hAnsi="Arial" w:cs="Arial"/>
          <w:b w:val="0"/>
          <w:sz w:val="28"/>
          <w:szCs w:val="28"/>
        </w:rPr>
      </w:pPr>
      <w:r>
        <w:rPr>
          <w:rFonts w:ascii="Arial" w:hAnsi="Arial" w:cs="Arial"/>
          <w:b w:val="0"/>
          <w:sz w:val="28"/>
          <w:szCs w:val="28"/>
        </w:rPr>
        <w:t>Elaborate the effect of project (product, etc.) on supporting national strategies, mainly including digital economy, carbon peaking and carbon neutrality, rural revitalization, national unified market.</w:t>
      </w:r>
    </w:p>
    <w:bookmarkEnd w:id="5"/>
    <w:p w14:paraId="31E5ED1F">
      <w:pPr>
        <w:pStyle w:val="2"/>
        <w:numPr>
          <w:ilvl w:val="0"/>
          <w:numId w:val="2"/>
        </w:numPr>
        <w:spacing w:before="0" w:after="0" w:line="240" w:lineRule="auto"/>
        <w:rPr>
          <w:rFonts w:ascii="Arial" w:hAnsi="Arial" w:cs="Arial"/>
          <w:sz w:val="28"/>
          <w:szCs w:val="28"/>
        </w:rPr>
      </w:pPr>
      <w:r>
        <w:rPr>
          <w:rFonts w:ascii="Arial" w:hAnsi="Arial" w:cs="Arial"/>
          <w:sz w:val="28"/>
          <w:szCs w:val="28"/>
        </w:rPr>
        <w:t>Market Analysis</w:t>
      </w:r>
    </w:p>
    <w:p w14:paraId="03C54F1B">
      <w:pPr>
        <w:pStyle w:val="4"/>
        <w:rPr>
          <w:rFonts w:ascii="Arial" w:hAnsi="Arial" w:cs="Arial"/>
          <w:b w:val="0"/>
          <w:sz w:val="28"/>
          <w:szCs w:val="28"/>
        </w:rPr>
      </w:pPr>
      <w:r>
        <w:rPr>
          <w:rFonts w:ascii="Arial" w:hAnsi="Arial" w:cs="Arial"/>
          <w:b w:val="0"/>
          <w:sz w:val="28"/>
          <w:szCs w:val="28"/>
        </w:rPr>
        <w:t>Analyze the product’s market demand, market capacity, market trends, market acceptance, and feasibility of large-scale production (such as raw material market, logistics, process equipment, human resources, etc.).</w:t>
      </w:r>
    </w:p>
    <w:p w14:paraId="63C13A82">
      <w:pPr>
        <w:pStyle w:val="2"/>
        <w:numPr>
          <w:ilvl w:val="0"/>
          <w:numId w:val="2"/>
        </w:numPr>
        <w:spacing w:before="0" w:after="0" w:line="240" w:lineRule="auto"/>
        <w:rPr>
          <w:rFonts w:ascii="Arial" w:hAnsi="Arial" w:cs="Arial"/>
          <w:sz w:val="28"/>
          <w:szCs w:val="28"/>
        </w:rPr>
      </w:pPr>
      <w:r>
        <w:rPr>
          <w:rFonts w:ascii="Arial" w:hAnsi="Arial" w:cs="Arial"/>
          <w:sz w:val="28"/>
          <w:szCs w:val="28"/>
        </w:rPr>
        <w:t>Competition and Business Model Analysis</w:t>
      </w:r>
    </w:p>
    <w:p w14:paraId="2169DCD3">
      <w:pPr>
        <w:pStyle w:val="4"/>
        <w:rPr>
          <w:rFonts w:ascii="Arial" w:hAnsi="Arial" w:cs="Arial"/>
          <w:b w:val="0"/>
          <w:sz w:val="28"/>
          <w:szCs w:val="28"/>
        </w:rPr>
      </w:pPr>
      <w:r>
        <w:rPr>
          <w:rFonts w:ascii="Arial" w:hAnsi="Arial" w:cs="Arial"/>
          <w:b w:val="0"/>
          <w:sz w:val="28"/>
          <w:szCs w:val="28"/>
        </w:rPr>
        <w:t>Analyze the market positioning, potential competitors, potential substitutes, profiting mode, future positioning, market development strategies, share expectation, financing scale, commercial contracts, etc. of the project (product, etc.) Relevant supporting materials shall be provided.</w:t>
      </w:r>
    </w:p>
    <w:p w14:paraId="6C151C9B">
      <w:pPr>
        <w:pStyle w:val="2"/>
        <w:numPr>
          <w:ilvl w:val="0"/>
          <w:numId w:val="2"/>
        </w:numPr>
        <w:spacing w:before="0" w:after="0" w:line="240" w:lineRule="auto"/>
        <w:rPr>
          <w:rFonts w:ascii="Arial" w:hAnsi="Arial" w:cs="Arial"/>
          <w:sz w:val="28"/>
          <w:szCs w:val="28"/>
        </w:rPr>
      </w:pPr>
      <w:r>
        <w:rPr>
          <w:rFonts w:ascii="Arial" w:hAnsi="Arial" w:cs="Arial"/>
          <w:sz w:val="28"/>
          <w:szCs w:val="28"/>
        </w:rPr>
        <w:t>Industrial Effect</w:t>
      </w:r>
    </w:p>
    <w:p w14:paraId="6D1CBC12">
      <w:pPr>
        <w:pStyle w:val="4"/>
        <w:rPr>
          <w:rFonts w:ascii="Arial" w:hAnsi="Arial" w:cs="Arial"/>
          <w:b w:val="0"/>
          <w:sz w:val="28"/>
          <w:szCs w:val="28"/>
        </w:rPr>
      </w:pPr>
      <w:r>
        <w:rPr>
          <w:rFonts w:ascii="Arial" w:hAnsi="Arial" w:cs="Arial"/>
          <w:b w:val="0"/>
          <w:sz w:val="28"/>
          <w:szCs w:val="28"/>
        </w:rPr>
        <w:t>Referencing the market size of the project (product, etc.) and its role in the industrial chain, analyze the impact of the product on industrial chain after its large-scale production (such as price, technological development), and analyze the impact of the product on the development of the industry to which it is applied (such as service methods, technological development), etc.</w:t>
      </w:r>
    </w:p>
    <w:p w14:paraId="2FCF072E">
      <w:pPr>
        <w:pStyle w:val="2"/>
        <w:numPr>
          <w:ilvl w:val="0"/>
          <w:numId w:val="2"/>
        </w:numPr>
        <w:spacing w:before="0" w:after="0" w:line="240" w:lineRule="auto"/>
        <w:rPr>
          <w:rFonts w:ascii="Arial" w:hAnsi="Arial" w:eastAsia="仿宋_GB2312" w:cs="Arial"/>
          <w:sz w:val="28"/>
          <w:szCs w:val="28"/>
        </w:rPr>
      </w:pPr>
      <w:r>
        <w:rPr>
          <w:rFonts w:ascii="Arial" w:hAnsi="Arial" w:cs="Arial"/>
          <w:sz w:val="28"/>
          <w:szCs w:val="28"/>
        </w:rPr>
        <w:t>Social Benefits</w:t>
      </w:r>
    </w:p>
    <w:p w14:paraId="00A54631">
      <w:pPr>
        <w:pStyle w:val="4"/>
        <w:rPr>
          <w:rFonts w:ascii="Arial" w:hAnsi="Arial" w:cs="Arial"/>
          <w:b w:val="0"/>
          <w:sz w:val="28"/>
          <w:szCs w:val="28"/>
        </w:rPr>
      </w:pPr>
      <w:r>
        <w:rPr>
          <w:rFonts w:ascii="Arial" w:hAnsi="Arial" w:cs="Arial"/>
          <w:b w:val="0"/>
          <w:sz w:val="28"/>
          <w:szCs w:val="28"/>
        </w:rPr>
        <w:t>Analyze the social benefits of the project (product, etc.), as well as its contribution and value to social services, culture, people's livelihood, etc.</w:t>
      </w:r>
    </w:p>
    <w:p w14:paraId="6DD0196E">
      <w:pPr>
        <w:pStyle w:val="2"/>
        <w:numPr>
          <w:ilvl w:val="0"/>
          <w:numId w:val="2"/>
        </w:numPr>
        <w:spacing w:before="0" w:after="0" w:line="240" w:lineRule="auto"/>
        <w:rPr>
          <w:rFonts w:ascii="Arial" w:hAnsi="Arial" w:cs="Arial"/>
          <w:sz w:val="28"/>
          <w:szCs w:val="28"/>
        </w:rPr>
      </w:pPr>
      <w:r>
        <w:rPr>
          <w:rFonts w:ascii="Arial" w:hAnsi="Arial" w:cs="Arial"/>
          <w:sz w:val="28"/>
          <w:szCs w:val="28"/>
        </w:rPr>
        <w:t>Appendices</w:t>
      </w:r>
    </w:p>
    <w:p w14:paraId="2F3B94DC">
      <w:pPr>
        <w:pStyle w:val="4"/>
        <w:numPr>
          <w:ilvl w:val="0"/>
          <w:numId w:val="4"/>
        </w:numPr>
        <w:rPr>
          <w:rFonts w:ascii="Arial" w:hAnsi="Arial" w:cs="Arial"/>
          <w:b w:val="0"/>
          <w:sz w:val="28"/>
          <w:szCs w:val="28"/>
        </w:rPr>
      </w:pPr>
      <w:r>
        <w:rPr>
          <w:rFonts w:ascii="Arial" w:hAnsi="Arial" w:cs="Arial"/>
          <w:b w:val="0"/>
          <w:sz w:val="28"/>
          <w:szCs w:val="28"/>
        </w:rPr>
        <w:t>The physical project (product, etc.) or pictures of its actual application (if any);</w:t>
      </w:r>
    </w:p>
    <w:p w14:paraId="01C9D481">
      <w:pPr>
        <w:pStyle w:val="4"/>
        <w:numPr>
          <w:ilvl w:val="0"/>
          <w:numId w:val="4"/>
        </w:numPr>
        <w:rPr>
          <w:rFonts w:ascii="Arial" w:hAnsi="Arial" w:cs="Arial"/>
          <w:b w:val="0"/>
          <w:sz w:val="28"/>
          <w:szCs w:val="28"/>
        </w:rPr>
      </w:pPr>
      <w:bookmarkStart w:id="6" w:name="_Toc418698373"/>
      <w:r>
        <w:rPr>
          <w:rFonts w:ascii="Arial" w:hAnsi="Arial" w:cs="Arial"/>
          <w:b w:val="0"/>
          <w:sz w:val="28"/>
          <w:szCs w:val="28"/>
        </w:rPr>
        <w:t>Assessment and verification pictures, videos, evaluation reports, etc. of the project (product, etc.) (if any);</w:t>
      </w:r>
    </w:p>
    <w:bookmarkEnd w:id="6"/>
    <w:p w14:paraId="0F9692BE">
      <w:pPr>
        <w:pStyle w:val="4"/>
        <w:numPr>
          <w:ilvl w:val="0"/>
          <w:numId w:val="4"/>
        </w:numPr>
        <w:rPr>
          <w:rFonts w:ascii="Arial" w:hAnsi="Arial" w:cs="Arial"/>
          <w:b w:val="0"/>
          <w:sz w:val="28"/>
          <w:szCs w:val="28"/>
        </w:rPr>
      </w:pPr>
      <w:r>
        <w:rPr>
          <w:rFonts w:ascii="Arial" w:hAnsi="Arial" w:cs="Arial"/>
          <w:b w:val="0"/>
          <w:sz w:val="28"/>
          <w:szCs w:val="28"/>
        </w:rPr>
        <w:t>Other relevant statements or supporting materials.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23051"/>
    <w:multiLevelType w:val="multilevel"/>
    <w:tmpl w:val="0DA23051"/>
    <w:lvl w:ilvl="0" w:tentative="0">
      <w:start w:val="1"/>
      <w:numFmt w:val="decimal"/>
      <w:lvlText w:val="%1."/>
      <w:lvlJc w:val="left"/>
      <w:pPr>
        <w:ind w:left="440" w:hanging="440"/>
      </w:pPr>
      <w:rPr>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D017140"/>
    <w:multiLevelType w:val="multilevel"/>
    <w:tmpl w:val="1D017140"/>
    <w:lvl w:ilvl="0" w:tentative="0">
      <w:start w:val="1"/>
      <w:numFmt w:val="decimal"/>
      <w:lvlText w:val="%1."/>
      <w:lvlJc w:val="left"/>
      <w:pPr>
        <w:ind w:left="582" w:hanging="440"/>
      </w:pPr>
    </w:lvl>
    <w:lvl w:ilvl="1" w:tentative="0">
      <w:start w:val="1"/>
      <w:numFmt w:val="lowerLetter"/>
      <w:lvlText w:val="%2)"/>
      <w:lvlJc w:val="left"/>
      <w:pPr>
        <w:ind w:left="1022" w:hanging="440"/>
      </w:pPr>
    </w:lvl>
    <w:lvl w:ilvl="2" w:tentative="0">
      <w:start w:val="1"/>
      <w:numFmt w:val="lowerRoman"/>
      <w:lvlText w:val="%3."/>
      <w:lvlJc w:val="right"/>
      <w:pPr>
        <w:ind w:left="1462" w:hanging="440"/>
      </w:pPr>
    </w:lvl>
    <w:lvl w:ilvl="3" w:tentative="0">
      <w:start w:val="1"/>
      <w:numFmt w:val="decimal"/>
      <w:lvlText w:val="%4."/>
      <w:lvlJc w:val="left"/>
      <w:pPr>
        <w:ind w:left="1902" w:hanging="440"/>
      </w:pPr>
    </w:lvl>
    <w:lvl w:ilvl="4" w:tentative="0">
      <w:start w:val="1"/>
      <w:numFmt w:val="lowerLetter"/>
      <w:lvlText w:val="%5)"/>
      <w:lvlJc w:val="left"/>
      <w:pPr>
        <w:ind w:left="2342" w:hanging="440"/>
      </w:pPr>
    </w:lvl>
    <w:lvl w:ilvl="5" w:tentative="0">
      <w:start w:val="1"/>
      <w:numFmt w:val="lowerRoman"/>
      <w:lvlText w:val="%6."/>
      <w:lvlJc w:val="right"/>
      <w:pPr>
        <w:ind w:left="2782" w:hanging="440"/>
      </w:pPr>
    </w:lvl>
    <w:lvl w:ilvl="6" w:tentative="0">
      <w:start w:val="1"/>
      <w:numFmt w:val="decimal"/>
      <w:lvlText w:val="%7."/>
      <w:lvlJc w:val="left"/>
      <w:pPr>
        <w:ind w:left="3222" w:hanging="440"/>
      </w:pPr>
    </w:lvl>
    <w:lvl w:ilvl="7" w:tentative="0">
      <w:start w:val="1"/>
      <w:numFmt w:val="lowerLetter"/>
      <w:lvlText w:val="%8)"/>
      <w:lvlJc w:val="left"/>
      <w:pPr>
        <w:ind w:left="3662" w:hanging="440"/>
      </w:pPr>
    </w:lvl>
    <w:lvl w:ilvl="8" w:tentative="0">
      <w:start w:val="1"/>
      <w:numFmt w:val="lowerRoman"/>
      <w:lvlText w:val="%9."/>
      <w:lvlJc w:val="right"/>
      <w:pPr>
        <w:ind w:left="4102" w:hanging="440"/>
      </w:pPr>
    </w:lvl>
  </w:abstractNum>
  <w:abstractNum w:abstractNumId="2">
    <w:nsid w:val="4D835A19"/>
    <w:multiLevelType w:val="multilevel"/>
    <w:tmpl w:val="4D835A19"/>
    <w:lvl w:ilvl="0" w:tentative="0">
      <w:start w:val="1"/>
      <w:numFmt w:val="lowerRoman"/>
      <w:lvlText w:val="%1."/>
      <w:lvlJc w:val="righ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9A22D9"/>
    <w:multiLevelType w:val="multilevel"/>
    <w:tmpl w:val="739A22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0"/>
    <w:rsid w:val="00020E08"/>
    <w:rsid w:val="0002157C"/>
    <w:rsid w:val="000268AD"/>
    <w:rsid w:val="00030ED7"/>
    <w:rsid w:val="0006379C"/>
    <w:rsid w:val="00077BFE"/>
    <w:rsid w:val="00082C69"/>
    <w:rsid w:val="000C0249"/>
    <w:rsid w:val="000C3BAD"/>
    <w:rsid w:val="000D0332"/>
    <w:rsid w:val="000E6CEB"/>
    <w:rsid w:val="00120F97"/>
    <w:rsid w:val="0012237E"/>
    <w:rsid w:val="00131EDB"/>
    <w:rsid w:val="00157C5D"/>
    <w:rsid w:val="00163289"/>
    <w:rsid w:val="001641E9"/>
    <w:rsid w:val="00171FB9"/>
    <w:rsid w:val="00172F75"/>
    <w:rsid w:val="00182004"/>
    <w:rsid w:val="0018541F"/>
    <w:rsid w:val="00186FDA"/>
    <w:rsid w:val="0019720F"/>
    <w:rsid w:val="001A11DE"/>
    <w:rsid w:val="001A6A81"/>
    <w:rsid w:val="001B255E"/>
    <w:rsid w:val="001C1D2B"/>
    <w:rsid w:val="001D2BC2"/>
    <w:rsid w:val="001F1AC8"/>
    <w:rsid w:val="001F3FB4"/>
    <w:rsid w:val="001F6C28"/>
    <w:rsid w:val="002052EF"/>
    <w:rsid w:val="0021126A"/>
    <w:rsid w:val="00217455"/>
    <w:rsid w:val="002205AD"/>
    <w:rsid w:val="00226364"/>
    <w:rsid w:val="00255AC7"/>
    <w:rsid w:val="00256589"/>
    <w:rsid w:val="002768AE"/>
    <w:rsid w:val="00280E46"/>
    <w:rsid w:val="00292CF8"/>
    <w:rsid w:val="00293931"/>
    <w:rsid w:val="00295B47"/>
    <w:rsid w:val="002A4A38"/>
    <w:rsid w:val="002B04D8"/>
    <w:rsid w:val="002C142C"/>
    <w:rsid w:val="002C2FF0"/>
    <w:rsid w:val="002F00D4"/>
    <w:rsid w:val="003121F1"/>
    <w:rsid w:val="00315500"/>
    <w:rsid w:val="00356D5B"/>
    <w:rsid w:val="003860BE"/>
    <w:rsid w:val="00391727"/>
    <w:rsid w:val="003A28D1"/>
    <w:rsid w:val="003A7C8C"/>
    <w:rsid w:val="003B486D"/>
    <w:rsid w:val="003D3575"/>
    <w:rsid w:val="003E0DA5"/>
    <w:rsid w:val="003E31B4"/>
    <w:rsid w:val="003E7426"/>
    <w:rsid w:val="003F3E7F"/>
    <w:rsid w:val="00411226"/>
    <w:rsid w:val="004124EC"/>
    <w:rsid w:val="00412E40"/>
    <w:rsid w:val="00416833"/>
    <w:rsid w:val="00424E60"/>
    <w:rsid w:val="00442DB7"/>
    <w:rsid w:val="004442E9"/>
    <w:rsid w:val="004554FB"/>
    <w:rsid w:val="004631EE"/>
    <w:rsid w:val="004827B2"/>
    <w:rsid w:val="004A23B6"/>
    <w:rsid w:val="004B6CFC"/>
    <w:rsid w:val="004B7A15"/>
    <w:rsid w:val="004D11B3"/>
    <w:rsid w:val="004D2AF6"/>
    <w:rsid w:val="004E0746"/>
    <w:rsid w:val="004E6FA1"/>
    <w:rsid w:val="00506092"/>
    <w:rsid w:val="00517C46"/>
    <w:rsid w:val="00523738"/>
    <w:rsid w:val="00537529"/>
    <w:rsid w:val="00550D6B"/>
    <w:rsid w:val="00573594"/>
    <w:rsid w:val="005B3E96"/>
    <w:rsid w:val="005B4EA4"/>
    <w:rsid w:val="005B6CA0"/>
    <w:rsid w:val="005C5A4E"/>
    <w:rsid w:val="005E6F53"/>
    <w:rsid w:val="005E7CDB"/>
    <w:rsid w:val="005F3838"/>
    <w:rsid w:val="005F416B"/>
    <w:rsid w:val="00601CB0"/>
    <w:rsid w:val="00601E76"/>
    <w:rsid w:val="00602CB2"/>
    <w:rsid w:val="006045C2"/>
    <w:rsid w:val="0060475E"/>
    <w:rsid w:val="00630C4D"/>
    <w:rsid w:val="006342E9"/>
    <w:rsid w:val="00647F5D"/>
    <w:rsid w:val="006526D1"/>
    <w:rsid w:val="006649F8"/>
    <w:rsid w:val="00672339"/>
    <w:rsid w:val="00676B6B"/>
    <w:rsid w:val="00692600"/>
    <w:rsid w:val="006E0E15"/>
    <w:rsid w:val="006E1E13"/>
    <w:rsid w:val="006E3FBF"/>
    <w:rsid w:val="006F1147"/>
    <w:rsid w:val="006F58C4"/>
    <w:rsid w:val="006F7E26"/>
    <w:rsid w:val="00706745"/>
    <w:rsid w:val="00713E54"/>
    <w:rsid w:val="00716397"/>
    <w:rsid w:val="00740731"/>
    <w:rsid w:val="00746E66"/>
    <w:rsid w:val="00780D02"/>
    <w:rsid w:val="00790299"/>
    <w:rsid w:val="007A252A"/>
    <w:rsid w:val="007B1228"/>
    <w:rsid w:val="007D6F01"/>
    <w:rsid w:val="007F2C55"/>
    <w:rsid w:val="007F7C38"/>
    <w:rsid w:val="00800E4F"/>
    <w:rsid w:val="008102CC"/>
    <w:rsid w:val="00816E38"/>
    <w:rsid w:val="008312EB"/>
    <w:rsid w:val="008320FC"/>
    <w:rsid w:val="00833110"/>
    <w:rsid w:val="008431F7"/>
    <w:rsid w:val="00846418"/>
    <w:rsid w:val="00846864"/>
    <w:rsid w:val="00865B8A"/>
    <w:rsid w:val="0087620C"/>
    <w:rsid w:val="00885260"/>
    <w:rsid w:val="008A3974"/>
    <w:rsid w:val="008A6E74"/>
    <w:rsid w:val="008B13F8"/>
    <w:rsid w:val="008F205E"/>
    <w:rsid w:val="008F357F"/>
    <w:rsid w:val="00906D59"/>
    <w:rsid w:val="00920261"/>
    <w:rsid w:val="00942CC0"/>
    <w:rsid w:val="00952704"/>
    <w:rsid w:val="00953B7A"/>
    <w:rsid w:val="00956420"/>
    <w:rsid w:val="00963E30"/>
    <w:rsid w:val="00975AC0"/>
    <w:rsid w:val="0097793B"/>
    <w:rsid w:val="00987B08"/>
    <w:rsid w:val="00992D75"/>
    <w:rsid w:val="00993A6D"/>
    <w:rsid w:val="0099711C"/>
    <w:rsid w:val="00997484"/>
    <w:rsid w:val="009A09A0"/>
    <w:rsid w:val="009A417A"/>
    <w:rsid w:val="009A6B6D"/>
    <w:rsid w:val="009B7B33"/>
    <w:rsid w:val="009C17B5"/>
    <w:rsid w:val="009C3392"/>
    <w:rsid w:val="009C684F"/>
    <w:rsid w:val="009D231E"/>
    <w:rsid w:val="00A276C6"/>
    <w:rsid w:val="00A33A3D"/>
    <w:rsid w:val="00A40B14"/>
    <w:rsid w:val="00A44B18"/>
    <w:rsid w:val="00A64824"/>
    <w:rsid w:val="00A90A1C"/>
    <w:rsid w:val="00A9206C"/>
    <w:rsid w:val="00AA7CD0"/>
    <w:rsid w:val="00AD268F"/>
    <w:rsid w:val="00AE132F"/>
    <w:rsid w:val="00AE15B2"/>
    <w:rsid w:val="00AF543B"/>
    <w:rsid w:val="00B05069"/>
    <w:rsid w:val="00B21B94"/>
    <w:rsid w:val="00B22BAF"/>
    <w:rsid w:val="00B379B3"/>
    <w:rsid w:val="00B41C1A"/>
    <w:rsid w:val="00B42095"/>
    <w:rsid w:val="00B51FD5"/>
    <w:rsid w:val="00B64C56"/>
    <w:rsid w:val="00B721F1"/>
    <w:rsid w:val="00B872A4"/>
    <w:rsid w:val="00BA7240"/>
    <w:rsid w:val="00BC620C"/>
    <w:rsid w:val="00BE63A9"/>
    <w:rsid w:val="00BF5670"/>
    <w:rsid w:val="00C04AA7"/>
    <w:rsid w:val="00C30489"/>
    <w:rsid w:val="00C30644"/>
    <w:rsid w:val="00C32F5D"/>
    <w:rsid w:val="00C5146D"/>
    <w:rsid w:val="00C5759D"/>
    <w:rsid w:val="00C65868"/>
    <w:rsid w:val="00C70908"/>
    <w:rsid w:val="00C82F65"/>
    <w:rsid w:val="00C90DEB"/>
    <w:rsid w:val="00C91B7D"/>
    <w:rsid w:val="00C924C7"/>
    <w:rsid w:val="00C9448D"/>
    <w:rsid w:val="00CA5F5D"/>
    <w:rsid w:val="00CA74F6"/>
    <w:rsid w:val="00CB29CD"/>
    <w:rsid w:val="00CB57D4"/>
    <w:rsid w:val="00CE23F1"/>
    <w:rsid w:val="00CE2BC5"/>
    <w:rsid w:val="00CE3BD1"/>
    <w:rsid w:val="00CE65D4"/>
    <w:rsid w:val="00CF7E65"/>
    <w:rsid w:val="00D049FD"/>
    <w:rsid w:val="00D04D6C"/>
    <w:rsid w:val="00D06640"/>
    <w:rsid w:val="00D310C6"/>
    <w:rsid w:val="00D32155"/>
    <w:rsid w:val="00D56456"/>
    <w:rsid w:val="00D93AAB"/>
    <w:rsid w:val="00DA3F4C"/>
    <w:rsid w:val="00DB1719"/>
    <w:rsid w:val="00DB2E90"/>
    <w:rsid w:val="00DE33F3"/>
    <w:rsid w:val="00DE5A2D"/>
    <w:rsid w:val="00DF0F8E"/>
    <w:rsid w:val="00DF3F28"/>
    <w:rsid w:val="00DF4ED3"/>
    <w:rsid w:val="00DF5FB0"/>
    <w:rsid w:val="00E04649"/>
    <w:rsid w:val="00E055BF"/>
    <w:rsid w:val="00E74CA0"/>
    <w:rsid w:val="00E74F5C"/>
    <w:rsid w:val="00E77826"/>
    <w:rsid w:val="00E857C9"/>
    <w:rsid w:val="00E900E4"/>
    <w:rsid w:val="00E94A37"/>
    <w:rsid w:val="00EC6615"/>
    <w:rsid w:val="00ED5023"/>
    <w:rsid w:val="00EE0AF6"/>
    <w:rsid w:val="00EE10C2"/>
    <w:rsid w:val="00EE6DF1"/>
    <w:rsid w:val="00F063B4"/>
    <w:rsid w:val="00F558BC"/>
    <w:rsid w:val="00F7179D"/>
    <w:rsid w:val="00F7585F"/>
    <w:rsid w:val="00F96D04"/>
    <w:rsid w:val="00FA4C62"/>
    <w:rsid w:val="00FA75C2"/>
    <w:rsid w:val="00FC7257"/>
    <w:rsid w:val="00FD3415"/>
    <w:rsid w:val="00FE6C55"/>
    <w:rsid w:val="00FF67EF"/>
    <w:rsid w:val="18F23B58"/>
    <w:rsid w:val="250C09DC"/>
    <w:rsid w:val="4A3F3E2B"/>
    <w:rsid w:val="4AC62C1E"/>
    <w:rsid w:val="4F3B5ACB"/>
    <w:rsid w:val="4FF0187F"/>
    <w:rsid w:val="5D906E26"/>
    <w:rsid w:val="5EA7647E"/>
    <w:rsid w:val="6A071A91"/>
    <w:rsid w:val="70C742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jc w:val="left"/>
      <w:outlineLvl w:val="0"/>
    </w:pPr>
    <w:rPr>
      <w:rFonts w:eastAsia="黑体"/>
      <w:bCs/>
      <w:kern w:val="44"/>
      <w:sz w:val="32"/>
      <w:szCs w:val="44"/>
    </w:rPr>
  </w:style>
  <w:style w:type="paragraph" w:styleId="3">
    <w:name w:val="heading 2"/>
    <w:basedOn w:val="1"/>
    <w:next w:val="1"/>
    <w:link w:val="16"/>
    <w:unhideWhenUsed/>
    <w:qFormat/>
    <w:uiPriority w:val="9"/>
    <w:pPr>
      <w:keepNext/>
      <w:keepLines/>
      <w:spacing w:before="260" w:after="260" w:line="416" w:lineRule="auto"/>
      <w:jc w:val="left"/>
      <w:outlineLvl w:val="1"/>
    </w:pPr>
    <w:rPr>
      <w:rFonts w:ascii="Times New Roman" w:hAnsi="Times New Roman" w:eastAsiaTheme="majorEastAsia" w:cstheme="majorBidi"/>
      <w:bCs/>
      <w:sz w:val="30"/>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autoRedefine/>
    <w:qFormat/>
    <w:uiPriority w:val="1"/>
    <w:pPr>
      <w:jc w:val="left"/>
    </w:pPr>
    <w:rPr>
      <w:rFonts w:ascii="Times New Roman" w:hAnsi="Times New Roman" w:eastAsia="仿宋_GB2312" w:cs="Times New Roman"/>
      <w:b/>
      <w:bCs/>
      <w:sz w:val="24"/>
    </w:rPr>
  </w:style>
  <w:style w:type="paragraph" w:styleId="5">
    <w:name w:val="Date"/>
    <w:basedOn w:val="1"/>
    <w:next w:val="1"/>
    <w:link w:val="18"/>
    <w:semiHidden/>
    <w:unhideWhenUsed/>
    <w:qFormat/>
    <w:uiPriority w:val="99"/>
    <w:pPr>
      <w:ind w:left="100" w:leftChars="25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styleId="13">
    <w:name w:val="List Paragraph"/>
    <w:basedOn w:val="1"/>
    <w:qFormat/>
    <w:uiPriority w:val="0"/>
    <w:pPr>
      <w:ind w:firstLine="420" w:firstLineChars="200"/>
    </w:pPr>
  </w:style>
  <w:style w:type="character" w:customStyle="1" w:styleId="14">
    <w:name w:val="正文文本 字符"/>
    <w:basedOn w:val="10"/>
    <w:link w:val="4"/>
    <w:qFormat/>
    <w:uiPriority w:val="1"/>
    <w:rPr>
      <w:rFonts w:ascii="Times New Roman" w:hAnsi="Times New Roman" w:eastAsia="仿宋_GB2312" w:cs="Times New Roman"/>
      <w:b/>
      <w:bCs/>
      <w:sz w:val="24"/>
      <w:szCs w:val="24"/>
    </w:rPr>
  </w:style>
  <w:style w:type="character" w:customStyle="1" w:styleId="15">
    <w:name w:val="标题 1 字符"/>
    <w:basedOn w:val="10"/>
    <w:link w:val="2"/>
    <w:qFormat/>
    <w:uiPriority w:val="9"/>
    <w:rPr>
      <w:rFonts w:ascii="等线" w:hAnsi="等线" w:eastAsia="黑体" w:cs="等线"/>
      <w:bCs/>
      <w:kern w:val="44"/>
      <w:sz w:val="32"/>
      <w:szCs w:val="44"/>
    </w:rPr>
  </w:style>
  <w:style w:type="character" w:customStyle="1" w:styleId="16">
    <w:name w:val="标题 2 字符"/>
    <w:basedOn w:val="10"/>
    <w:link w:val="3"/>
    <w:qFormat/>
    <w:uiPriority w:val="9"/>
    <w:rPr>
      <w:rFonts w:ascii="Times New Roman" w:hAnsi="Times New Roman" w:eastAsiaTheme="majorEastAsia" w:cstheme="majorBidi"/>
      <w:bCs/>
      <w:sz w:val="30"/>
      <w:szCs w:val="32"/>
    </w:rPr>
  </w:style>
  <w:style w:type="paragraph" w:customStyle="1" w:styleId="17">
    <w:name w:val="Revision"/>
    <w:hidden/>
    <w:semiHidden/>
    <w:qFormat/>
    <w:uiPriority w:val="99"/>
    <w:rPr>
      <w:rFonts w:ascii="等线" w:hAnsi="等线" w:eastAsia="等线" w:cs="等线"/>
      <w:kern w:val="2"/>
      <w:sz w:val="21"/>
      <w:szCs w:val="24"/>
      <w:lang w:val="en-US" w:eastAsia="zh-CN" w:bidi="ar-SA"/>
    </w:rPr>
  </w:style>
  <w:style w:type="character" w:customStyle="1" w:styleId="18">
    <w:name w:val="日期 字符"/>
    <w:basedOn w:val="10"/>
    <w:link w:val="5"/>
    <w:semiHidden/>
    <w:qFormat/>
    <w:uiPriority w:val="99"/>
    <w:rPr>
      <w:rFonts w:ascii="等线" w:hAnsi="等线" w:eastAsia="等线" w:cs="等线"/>
      <w:szCs w:val="24"/>
    </w:rPr>
  </w:style>
  <w:style w:type="character" w:customStyle="1" w:styleId="19">
    <w:name w:val="font11"/>
    <w:basedOn w:val="10"/>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4F7CD-6871-44F7-B749-5427A9517D5C}">
  <ds:schemaRefs/>
</ds:datastoreItem>
</file>

<file path=docProps/app.xml><?xml version="1.0" encoding="utf-8"?>
<Properties xmlns="http://schemas.openxmlformats.org/officeDocument/2006/extended-properties" xmlns:vt="http://schemas.openxmlformats.org/officeDocument/2006/docPropsVTypes">
  <Template>Normal</Template>
  <Pages>10</Pages>
  <Words>748</Words>
  <Characters>4533</Characters>
  <Lines>38</Lines>
  <Paragraphs>10</Paragraphs>
  <TotalTime>4</TotalTime>
  <ScaleCrop>false</ScaleCrop>
  <LinksUpToDate>false</LinksUpToDate>
  <CharactersWithSpaces>5289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2023-07-21T09:14:00Z</dcterms:created>
  <dc:creator>Administrator</dc:creator>
  <cp:lastModifiedBy>苏晓婉</cp:lastModifiedBy>
  <dcterms:modified xsi:type="dcterms:W3CDTF">2026-08-10T07:46:49Z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eyJoZGlkIjoiZDA2YmNhZDdlMzJmMzFjY2ZhODEwOGYzMDdlZTUzMzciLCJ1c2VySWQiOiIyNjgxMTY1NzMifQ==</vt:lpwstr>
  </property>
  <property fmtid="{D5CDD505-2E9C-101B-9397-08002B2CF9AE}" pid="3" name="KSOProductBuildVer">
    <vt:lpwstr>2052-12.1.0.28043</vt:lpwstr>
  </property>
  <property fmtid="{D5CDD505-2E9C-101B-9397-08002B2CF9AE}" pid="4" name="ICV">
    <vt:lpwstr>D9C6B84B94274E83B9B38B21870B080F_12</vt:lpwstr>
  </property>
</Properties>
</file>